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34" w:type="dxa"/>
        <w:jc w:val="center"/>
        <w:tblLayout w:type="fixed"/>
        <w:tblLook w:val="0000" w:firstRow="0" w:lastRow="0" w:firstColumn="0" w:lastColumn="0" w:noHBand="0" w:noVBand="0"/>
      </w:tblPr>
      <w:tblGrid>
        <w:gridCol w:w="3442"/>
        <w:gridCol w:w="248"/>
        <w:gridCol w:w="6044"/>
      </w:tblGrid>
      <w:tr w:rsidR="0070600A" w:rsidRPr="0070600A" w14:paraId="4481B717" w14:textId="77777777" w:rsidTr="008D4071">
        <w:trPr>
          <w:trHeight w:val="721"/>
          <w:jc w:val="center"/>
        </w:trPr>
        <w:tc>
          <w:tcPr>
            <w:tcW w:w="3442" w:type="dxa"/>
          </w:tcPr>
          <w:p w14:paraId="7F4F0ED5" w14:textId="77777777" w:rsidR="0082544B" w:rsidRPr="0070600A" w:rsidRDefault="0082544B" w:rsidP="00274FE2">
            <w:pPr>
              <w:jc w:val="center"/>
              <w:rPr>
                <w:rFonts w:ascii="Times New Roman" w:hAnsi="Times New Roman"/>
                <w:b/>
                <w:sz w:val="26"/>
                <w:szCs w:val="26"/>
              </w:rPr>
            </w:pPr>
            <w:r w:rsidRPr="0070600A">
              <w:rPr>
                <w:rFonts w:ascii="Times New Roman" w:hAnsi="Times New Roman"/>
                <w:b/>
                <w:sz w:val="26"/>
                <w:szCs w:val="26"/>
              </w:rPr>
              <w:t>HỘI ĐỒNG NHÂN DÂN</w:t>
            </w:r>
          </w:p>
          <w:p w14:paraId="16F9051B" w14:textId="1F7C009C" w:rsidR="0082544B" w:rsidRPr="0070600A" w:rsidRDefault="008D4071" w:rsidP="00274FE2">
            <w:pPr>
              <w:pStyle w:val="Heading5"/>
              <w:spacing w:before="0" w:after="0"/>
              <w:jc w:val="center"/>
              <w:rPr>
                <w:rFonts w:ascii="Times New Roman" w:hAnsi="Times New Roman"/>
                <w:i w:val="0"/>
                <w:sz w:val="28"/>
                <w:szCs w:val="28"/>
              </w:rPr>
            </w:pPr>
            <w:r w:rsidRPr="0070600A">
              <w:rPr>
                <w:rFonts w:ascii="Times New Roman" w:hAnsi="Times New Roman"/>
                <w:i w:val="0"/>
                <w:noProof/>
                <w:snapToGrid/>
                <w:lang w:val="en-US"/>
              </w:rPr>
              <mc:AlternateContent>
                <mc:Choice Requires="wps">
                  <w:drawing>
                    <wp:anchor distT="0" distB="0" distL="114300" distR="114300" simplePos="0" relativeHeight="251659264" behindDoc="0" locked="0" layoutInCell="1" allowOverlap="1" wp14:anchorId="73301A10" wp14:editId="20E30729">
                      <wp:simplePos x="0" y="0"/>
                      <wp:positionH relativeFrom="column">
                        <wp:posOffset>729285</wp:posOffset>
                      </wp:positionH>
                      <wp:positionV relativeFrom="paragraph">
                        <wp:posOffset>229235</wp:posOffset>
                      </wp:positionV>
                      <wp:extent cx="570585" cy="0"/>
                      <wp:effectExtent l="0" t="0" r="20320" b="19050"/>
                      <wp:wrapNone/>
                      <wp:docPr id="4" name="Straight Connector 4"/>
                      <wp:cNvGraphicFramePr/>
                      <a:graphic xmlns:a="http://schemas.openxmlformats.org/drawingml/2006/main">
                        <a:graphicData uri="http://schemas.microsoft.com/office/word/2010/wordprocessingShape">
                          <wps:wsp>
                            <wps:cNvCnPr/>
                            <wps:spPr>
                              <a:xfrm>
                                <a:off x="0" y="0"/>
                                <a:ext cx="57058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D7523B0"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7.4pt,18.05pt" to="102.35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" strokecolor="black [3200]" strokeweight=".5pt">
                      <v:stroke joinstyle="miter"/>
                    </v:line>
                  </w:pict>
                </mc:Fallback>
              </mc:AlternateContent>
            </w:r>
            <w:r w:rsidR="0082544B" w:rsidRPr="0070600A">
              <w:rPr>
                <w:rFonts w:ascii="Times New Roman" w:hAnsi="Times New Roman"/>
                <w:i w:val="0"/>
              </w:rPr>
              <w:t>TỈNH QUẢNG NGÃI</w:t>
            </w:r>
          </w:p>
        </w:tc>
        <w:tc>
          <w:tcPr>
            <w:tcW w:w="248" w:type="dxa"/>
          </w:tcPr>
          <w:p w14:paraId="6A459CDF" w14:textId="77777777" w:rsidR="0082544B" w:rsidRPr="0070600A" w:rsidRDefault="0082544B" w:rsidP="00AE40D1">
            <w:pPr>
              <w:jc w:val="center"/>
              <w:rPr>
                <w:rFonts w:ascii="Times New Roman" w:hAnsi="Times New Roman"/>
                <w:b/>
                <w:szCs w:val="28"/>
              </w:rPr>
            </w:pPr>
          </w:p>
        </w:tc>
        <w:tc>
          <w:tcPr>
            <w:tcW w:w="6044" w:type="dxa"/>
          </w:tcPr>
          <w:p w14:paraId="0B9FFC78" w14:textId="77777777" w:rsidR="0082544B" w:rsidRPr="0070600A" w:rsidRDefault="0082544B" w:rsidP="00AE40D1">
            <w:pPr>
              <w:jc w:val="center"/>
              <w:rPr>
                <w:rFonts w:ascii="Times New Roman" w:hAnsi="Times New Roman"/>
                <w:b/>
                <w:sz w:val="26"/>
                <w:szCs w:val="28"/>
              </w:rPr>
            </w:pPr>
            <w:r w:rsidRPr="0070600A">
              <w:rPr>
                <w:rFonts w:ascii="Times New Roman" w:hAnsi="Times New Roman"/>
                <w:b/>
                <w:sz w:val="26"/>
                <w:szCs w:val="28"/>
              </w:rPr>
              <w:t>CỘNG HÒA XÃ HỘI CHỦ NGHĨA VIỆT NAM</w:t>
            </w:r>
          </w:p>
          <w:p w14:paraId="13A538D3" w14:textId="114594CE" w:rsidR="0082544B" w:rsidRPr="0070600A" w:rsidRDefault="008D4071" w:rsidP="00AE40D1">
            <w:pPr>
              <w:jc w:val="center"/>
              <w:rPr>
                <w:rFonts w:ascii="Times New Roman" w:hAnsi="Times New Roman"/>
                <w:szCs w:val="28"/>
              </w:rPr>
            </w:pPr>
            <w:r w:rsidRPr="0070600A">
              <w:rPr>
                <w:rFonts w:ascii="Times New Roman" w:hAnsi="Times New Roman"/>
                <w:i/>
                <w:noProof/>
                <w:snapToGrid/>
                <w:lang w:val="en-US"/>
              </w:rPr>
              <mc:AlternateContent>
                <mc:Choice Requires="wps">
                  <w:drawing>
                    <wp:anchor distT="0" distB="0" distL="114300" distR="114300" simplePos="0" relativeHeight="251664384" behindDoc="0" locked="0" layoutInCell="1" allowOverlap="1" wp14:anchorId="356A65E6" wp14:editId="26AC610C">
                      <wp:simplePos x="0" y="0"/>
                      <wp:positionH relativeFrom="column">
                        <wp:posOffset>873125</wp:posOffset>
                      </wp:positionH>
                      <wp:positionV relativeFrom="paragraph">
                        <wp:posOffset>222885</wp:posOffset>
                      </wp:positionV>
                      <wp:extent cx="2016000" cy="0"/>
                      <wp:effectExtent l="0" t="0" r="22860" b="19050"/>
                      <wp:wrapNone/>
                      <wp:docPr id="8" name="Straight Connector 8"/>
                      <wp:cNvGraphicFramePr/>
                      <a:graphic xmlns:a="http://schemas.openxmlformats.org/drawingml/2006/main">
                        <a:graphicData uri="http://schemas.microsoft.com/office/word/2010/wordprocessingShape">
                          <wps:wsp>
                            <wps:cNvCnPr/>
                            <wps:spPr>
                              <a:xfrm>
                                <a:off x="0" y="0"/>
                                <a:ext cx="2016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278743C" id="Straight Connector 8"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8.75pt,17.55pt" to="227.5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" strokecolor="black [3200]" strokeweight=".5pt">
                      <v:stroke joinstyle="miter"/>
                    </v:line>
                  </w:pict>
                </mc:Fallback>
              </mc:AlternateContent>
            </w:r>
            <w:r w:rsidRPr="0070600A">
              <w:rPr>
                <w:rFonts w:ascii="Times New Roman" w:hAnsi="Times New Roman"/>
                <w:i/>
                <w:noProof/>
                <w:snapToGrid/>
                <w:lang w:val="en-US"/>
              </w:rPr>
              <mc:AlternateContent>
                <mc:Choice Requires="wps">
                  <w:drawing>
                    <wp:anchor distT="0" distB="0" distL="114300" distR="114300" simplePos="0" relativeHeight="251663360" behindDoc="0" locked="0" layoutInCell="1" allowOverlap="1" wp14:anchorId="4A72BB3F" wp14:editId="78591888">
                      <wp:simplePos x="0" y="0"/>
                      <wp:positionH relativeFrom="column">
                        <wp:posOffset>-653228640</wp:posOffset>
                      </wp:positionH>
                      <wp:positionV relativeFrom="paragraph">
                        <wp:posOffset>-146522440</wp:posOffset>
                      </wp:positionV>
                      <wp:extent cx="1404000" cy="0"/>
                      <wp:effectExtent l="0" t="0" r="24765" b="19050"/>
                      <wp:wrapNone/>
                      <wp:docPr id="6" name="Straight Connector 6"/>
                      <wp:cNvGraphicFramePr/>
                      <a:graphic xmlns:a="http://schemas.openxmlformats.org/drawingml/2006/main">
                        <a:graphicData uri="http://schemas.microsoft.com/office/word/2010/wordprocessingShape">
                          <wps:wsp>
                            <wps:cNvCnPr/>
                            <wps:spPr>
                              <a:xfrm>
                                <a:off x="0" y="0"/>
                                <a:ext cx="1404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020513C" id="Straight Connector 6"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1435.35pt,-11537.2pt" to="-51324.8pt,-1153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" strokecolor="black [3200]" strokeweight=".5pt">
                      <v:stroke joinstyle="miter"/>
                    </v:line>
                  </w:pict>
                </mc:Fallback>
              </mc:AlternateContent>
            </w:r>
            <w:r w:rsidR="008908AA" w:rsidRPr="0070600A">
              <w:rPr>
                <w:rFonts w:ascii="Times New Roman" w:hAnsi="Times New Roman"/>
                <w:b/>
                <w:szCs w:val="28"/>
              </w:rPr>
              <w:t xml:space="preserve">  </w:t>
            </w:r>
            <w:r w:rsidR="0082544B" w:rsidRPr="0070600A">
              <w:rPr>
                <w:rFonts w:ascii="Times New Roman" w:hAnsi="Times New Roman"/>
                <w:b/>
                <w:szCs w:val="28"/>
              </w:rPr>
              <w:t>Độc lập - Tự do - Hạnh phúc</w:t>
            </w:r>
          </w:p>
        </w:tc>
      </w:tr>
      <w:tr w:rsidR="0070600A" w:rsidRPr="0070600A" w14:paraId="6A2D52CF" w14:textId="77777777" w:rsidTr="008908AA">
        <w:trPr>
          <w:jc w:val="center"/>
        </w:trPr>
        <w:tc>
          <w:tcPr>
            <w:tcW w:w="3442" w:type="dxa"/>
          </w:tcPr>
          <w:p w14:paraId="012B99F4" w14:textId="10854481" w:rsidR="00367DDA" w:rsidRPr="0070600A" w:rsidRDefault="00367DDA" w:rsidP="00EF1BE4">
            <w:pPr>
              <w:spacing w:before="60"/>
              <w:jc w:val="center"/>
              <w:rPr>
                <w:rFonts w:ascii="Times New Roman" w:hAnsi="Times New Roman"/>
                <w:sz w:val="26"/>
                <w:szCs w:val="26"/>
              </w:rPr>
            </w:pPr>
            <w:r w:rsidRPr="0070600A">
              <w:rPr>
                <w:rFonts w:ascii="Times New Roman" w:hAnsi="Times New Roman"/>
                <w:sz w:val="26"/>
                <w:szCs w:val="26"/>
              </w:rPr>
              <w:t>Số:</w:t>
            </w:r>
            <w:r w:rsidR="00625469" w:rsidRPr="0070600A">
              <w:rPr>
                <w:rFonts w:ascii="Times New Roman" w:hAnsi="Times New Roman"/>
                <w:sz w:val="26"/>
                <w:szCs w:val="26"/>
              </w:rPr>
              <w:t xml:space="preserve">  44</w:t>
            </w:r>
            <w:r w:rsidRPr="0070600A">
              <w:rPr>
                <w:rFonts w:ascii="Times New Roman" w:hAnsi="Times New Roman"/>
                <w:sz w:val="26"/>
                <w:szCs w:val="26"/>
              </w:rPr>
              <w:t>/NQ-HĐND</w:t>
            </w:r>
          </w:p>
        </w:tc>
        <w:tc>
          <w:tcPr>
            <w:tcW w:w="248" w:type="dxa"/>
          </w:tcPr>
          <w:p w14:paraId="00BDE6E8" w14:textId="2BE6CEAE" w:rsidR="00367DDA" w:rsidRPr="0070600A" w:rsidRDefault="00367DDA" w:rsidP="00EE7E93">
            <w:pPr>
              <w:spacing w:before="60"/>
              <w:jc w:val="center"/>
              <w:rPr>
                <w:rFonts w:ascii="Times New Roman" w:hAnsi="Times New Roman"/>
                <w:sz w:val="26"/>
                <w:szCs w:val="26"/>
              </w:rPr>
            </w:pPr>
          </w:p>
        </w:tc>
        <w:tc>
          <w:tcPr>
            <w:tcW w:w="6044" w:type="dxa"/>
          </w:tcPr>
          <w:p w14:paraId="10500DC7" w14:textId="5D0EECAA" w:rsidR="00367DDA" w:rsidRPr="0070600A" w:rsidRDefault="00367DDA" w:rsidP="008D4071">
            <w:pPr>
              <w:spacing w:before="60"/>
              <w:jc w:val="center"/>
              <w:rPr>
                <w:rFonts w:ascii="Times New Roman" w:hAnsi="Times New Roman"/>
                <w:sz w:val="26"/>
                <w:szCs w:val="26"/>
              </w:rPr>
            </w:pPr>
            <w:r w:rsidRPr="0070600A">
              <w:rPr>
                <w:rFonts w:ascii="Times New Roman" w:hAnsi="Times New Roman"/>
                <w:i/>
                <w:sz w:val="26"/>
                <w:szCs w:val="26"/>
              </w:rPr>
              <w:t xml:space="preserve">Quảng Ngãi, ngày </w:t>
            </w:r>
            <w:r w:rsidR="00625469" w:rsidRPr="0070600A">
              <w:rPr>
                <w:rFonts w:ascii="Times New Roman" w:hAnsi="Times New Roman"/>
                <w:i/>
                <w:sz w:val="26"/>
                <w:szCs w:val="26"/>
              </w:rPr>
              <w:t>18</w:t>
            </w:r>
            <w:r w:rsidR="007E3E12" w:rsidRPr="0070600A">
              <w:rPr>
                <w:rFonts w:ascii="Times New Roman" w:hAnsi="Times New Roman"/>
                <w:i/>
                <w:sz w:val="26"/>
                <w:szCs w:val="26"/>
              </w:rPr>
              <w:t xml:space="preserve"> </w:t>
            </w:r>
            <w:r w:rsidRPr="0070600A">
              <w:rPr>
                <w:rFonts w:ascii="Times New Roman" w:hAnsi="Times New Roman"/>
                <w:i/>
                <w:sz w:val="26"/>
                <w:szCs w:val="26"/>
              </w:rPr>
              <w:t xml:space="preserve">tháng </w:t>
            </w:r>
            <w:r w:rsidR="008D4071" w:rsidRPr="0070600A">
              <w:rPr>
                <w:rFonts w:ascii="Times New Roman" w:hAnsi="Times New Roman"/>
                <w:i/>
                <w:sz w:val="26"/>
                <w:szCs w:val="26"/>
              </w:rPr>
              <w:t>7</w:t>
            </w:r>
            <w:r w:rsidRPr="0070600A">
              <w:rPr>
                <w:rFonts w:ascii="Times New Roman" w:hAnsi="Times New Roman"/>
                <w:i/>
                <w:sz w:val="26"/>
                <w:szCs w:val="26"/>
              </w:rPr>
              <w:t xml:space="preserve"> năm 202</w:t>
            </w:r>
            <w:r w:rsidR="007E3E12" w:rsidRPr="0070600A">
              <w:rPr>
                <w:rFonts w:ascii="Times New Roman" w:hAnsi="Times New Roman"/>
                <w:i/>
                <w:sz w:val="26"/>
                <w:szCs w:val="26"/>
              </w:rPr>
              <w:t>6</w:t>
            </w:r>
          </w:p>
        </w:tc>
      </w:tr>
    </w:tbl>
    <w:p w14:paraId="67CEB3A3" w14:textId="54FDD0F5" w:rsidR="00EE7E93" w:rsidRPr="0070600A" w:rsidRDefault="008D4071" w:rsidP="00EE7E93">
      <w:pPr>
        <w:pStyle w:val="Header"/>
        <w:tabs>
          <w:tab w:val="clear" w:pos="4320"/>
          <w:tab w:val="clear" w:pos="8640"/>
        </w:tabs>
        <w:spacing w:before="60"/>
        <w:rPr>
          <w:rFonts w:ascii="Times New Roman" w:hAnsi="Times New Roman"/>
          <w:noProof/>
          <w:szCs w:val="28"/>
        </w:rPr>
      </w:pPr>
      <w:r w:rsidRPr="0070600A">
        <w:rPr>
          <w:rFonts w:ascii="Times New Roman" w:hAnsi="Times New Roman"/>
          <w:i/>
          <w:noProof/>
          <w:snapToGrid/>
          <w:lang w:val="en-US" w:eastAsia="en-US"/>
        </w:rPr>
        <mc:AlternateContent>
          <mc:Choice Requires="wps">
            <w:drawing>
              <wp:anchor distT="0" distB="0" distL="114300" distR="114300" simplePos="0" relativeHeight="251661312" behindDoc="0" locked="0" layoutInCell="1" allowOverlap="1" wp14:anchorId="031F538D" wp14:editId="62285351">
                <wp:simplePos x="0" y="0"/>
                <wp:positionH relativeFrom="column">
                  <wp:posOffset>-652631410</wp:posOffset>
                </wp:positionH>
                <wp:positionV relativeFrom="paragraph">
                  <wp:posOffset>-147225055</wp:posOffset>
                </wp:positionV>
                <wp:extent cx="570230" cy="0"/>
                <wp:effectExtent l="0" t="0" r="20320" b="19050"/>
                <wp:wrapNone/>
                <wp:docPr id="5" name="Straight Connector 5"/>
                <wp:cNvGraphicFramePr/>
                <a:graphic xmlns:a="http://schemas.openxmlformats.org/drawingml/2006/main">
                  <a:graphicData uri="http://schemas.microsoft.com/office/word/2010/wordprocessingShape">
                    <wps:wsp>
                      <wps:cNvCnPr/>
                      <wps:spPr>
                        <a:xfrm>
                          <a:off x="0" y="0"/>
                          <a:ext cx="5702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147C432" id="Straight Connector 5"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51388.3pt,-11592.5pt" to="-51343.4pt,-115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" strokecolor="black [3200]" strokeweight=".5pt">
                <v:stroke joinstyle="miter"/>
              </v:line>
            </w:pict>
          </mc:Fallback>
        </mc:AlternateContent>
      </w:r>
    </w:p>
    <w:p w14:paraId="7FCE740A" w14:textId="77777777" w:rsidR="00EE7E93" w:rsidRPr="0070600A" w:rsidRDefault="00EE7E93" w:rsidP="00625469">
      <w:pPr>
        <w:pStyle w:val="Heading1"/>
        <w:rPr>
          <w:rFonts w:ascii="Times New Roman" w:hAnsi="Times New Roman"/>
          <w:sz w:val="28"/>
          <w:szCs w:val="28"/>
        </w:rPr>
      </w:pPr>
      <w:r w:rsidRPr="0070600A">
        <w:rPr>
          <w:rFonts w:ascii="Times New Roman" w:hAnsi="Times New Roman"/>
          <w:sz w:val="28"/>
          <w:szCs w:val="28"/>
        </w:rPr>
        <w:t>NGHỊ QUYẾT</w:t>
      </w:r>
    </w:p>
    <w:p w14:paraId="5AE123E7" w14:textId="77777777" w:rsidR="008D4071" w:rsidRPr="0070600A" w:rsidRDefault="008D4071" w:rsidP="00625469">
      <w:pPr>
        <w:pStyle w:val="Header"/>
        <w:jc w:val="center"/>
        <w:rPr>
          <w:rFonts w:ascii="Times New Roman" w:hAnsi="Times New Roman"/>
          <w:b/>
          <w:szCs w:val="28"/>
          <w:lang w:val="en-US" w:eastAsia="en-US"/>
        </w:rPr>
      </w:pPr>
      <w:bookmarkStart w:id="0" w:name="_Hlk239858530"/>
      <w:proofErr w:type="spellStart"/>
      <w:r w:rsidRPr="0070600A">
        <w:rPr>
          <w:rFonts w:ascii="Times New Roman" w:hAnsi="Times New Roman"/>
          <w:b/>
          <w:szCs w:val="28"/>
          <w:lang w:val="en-US" w:eastAsia="en-US"/>
        </w:rPr>
        <w:t>Về</w:t>
      </w:r>
      <w:proofErr w:type="spellEnd"/>
      <w:r w:rsidRPr="0070600A">
        <w:rPr>
          <w:rFonts w:ascii="Times New Roman" w:hAnsi="Times New Roman"/>
          <w:b/>
          <w:szCs w:val="28"/>
          <w:lang w:val="en-US" w:eastAsia="en-US"/>
        </w:rPr>
        <w:t xml:space="preserve"> </w:t>
      </w:r>
      <w:proofErr w:type="spellStart"/>
      <w:r w:rsidRPr="0070600A">
        <w:rPr>
          <w:rFonts w:ascii="Times New Roman" w:hAnsi="Times New Roman"/>
          <w:b/>
          <w:szCs w:val="28"/>
          <w:lang w:val="en-US" w:eastAsia="en-US"/>
        </w:rPr>
        <w:t>kết</w:t>
      </w:r>
      <w:proofErr w:type="spellEnd"/>
      <w:r w:rsidRPr="0070600A">
        <w:rPr>
          <w:rFonts w:ascii="Times New Roman" w:hAnsi="Times New Roman"/>
          <w:b/>
          <w:szCs w:val="28"/>
          <w:lang w:val="en-US" w:eastAsia="en-US"/>
        </w:rPr>
        <w:t xml:space="preserve"> </w:t>
      </w:r>
      <w:proofErr w:type="spellStart"/>
      <w:r w:rsidRPr="0070600A">
        <w:rPr>
          <w:rFonts w:ascii="Times New Roman" w:hAnsi="Times New Roman"/>
          <w:b/>
          <w:szCs w:val="28"/>
          <w:lang w:val="en-US" w:eastAsia="en-US"/>
        </w:rPr>
        <w:t>quả</w:t>
      </w:r>
      <w:proofErr w:type="spellEnd"/>
      <w:r w:rsidRPr="0070600A">
        <w:rPr>
          <w:rFonts w:ascii="Times New Roman" w:hAnsi="Times New Roman"/>
          <w:b/>
          <w:szCs w:val="28"/>
          <w:lang w:val="en-US" w:eastAsia="en-US"/>
        </w:rPr>
        <w:t xml:space="preserve"> </w:t>
      </w:r>
      <w:proofErr w:type="spellStart"/>
      <w:r w:rsidRPr="0070600A">
        <w:rPr>
          <w:rFonts w:ascii="Times New Roman" w:hAnsi="Times New Roman"/>
          <w:b/>
          <w:szCs w:val="28"/>
          <w:lang w:val="en-US" w:eastAsia="en-US"/>
        </w:rPr>
        <w:t>giám</w:t>
      </w:r>
      <w:proofErr w:type="spellEnd"/>
      <w:r w:rsidRPr="0070600A">
        <w:rPr>
          <w:rFonts w:ascii="Times New Roman" w:hAnsi="Times New Roman"/>
          <w:b/>
          <w:szCs w:val="28"/>
          <w:lang w:val="en-US" w:eastAsia="en-US"/>
        </w:rPr>
        <w:t xml:space="preserve"> </w:t>
      </w:r>
      <w:proofErr w:type="spellStart"/>
      <w:r w:rsidRPr="0070600A">
        <w:rPr>
          <w:rFonts w:ascii="Times New Roman" w:hAnsi="Times New Roman"/>
          <w:b/>
          <w:szCs w:val="28"/>
          <w:lang w:val="en-US" w:eastAsia="en-US"/>
        </w:rPr>
        <w:t>sát</w:t>
      </w:r>
      <w:proofErr w:type="spellEnd"/>
      <w:r w:rsidRPr="0070600A">
        <w:rPr>
          <w:rFonts w:ascii="Times New Roman" w:hAnsi="Times New Roman"/>
          <w:b/>
          <w:szCs w:val="28"/>
          <w:lang w:val="en-US" w:eastAsia="en-US"/>
        </w:rPr>
        <w:t xml:space="preserve"> </w:t>
      </w:r>
      <w:proofErr w:type="spellStart"/>
      <w:r w:rsidRPr="0070600A">
        <w:rPr>
          <w:rFonts w:ascii="Times New Roman" w:hAnsi="Times New Roman"/>
          <w:b/>
          <w:szCs w:val="28"/>
          <w:lang w:val="en-US" w:eastAsia="en-US"/>
        </w:rPr>
        <w:t>chuyên</w:t>
      </w:r>
      <w:proofErr w:type="spellEnd"/>
      <w:r w:rsidRPr="0070600A">
        <w:rPr>
          <w:rFonts w:ascii="Times New Roman" w:hAnsi="Times New Roman"/>
          <w:b/>
          <w:szCs w:val="28"/>
          <w:lang w:val="en-US" w:eastAsia="en-US"/>
        </w:rPr>
        <w:t xml:space="preserve"> </w:t>
      </w:r>
      <w:proofErr w:type="spellStart"/>
      <w:r w:rsidRPr="0070600A">
        <w:rPr>
          <w:rFonts w:ascii="Times New Roman" w:hAnsi="Times New Roman"/>
          <w:b/>
          <w:szCs w:val="28"/>
          <w:lang w:val="en-US" w:eastAsia="en-US"/>
        </w:rPr>
        <w:t>đề</w:t>
      </w:r>
      <w:proofErr w:type="spellEnd"/>
      <w:r w:rsidRPr="0070600A">
        <w:rPr>
          <w:rFonts w:ascii="Times New Roman" w:hAnsi="Times New Roman"/>
          <w:b/>
          <w:szCs w:val="28"/>
          <w:lang w:val="en-US" w:eastAsia="en-US"/>
        </w:rPr>
        <w:t xml:space="preserve"> “</w:t>
      </w:r>
      <w:proofErr w:type="spellStart"/>
      <w:r w:rsidRPr="0070600A">
        <w:rPr>
          <w:rFonts w:ascii="Times New Roman" w:hAnsi="Times New Roman"/>
          <w:b/>
          <w:szCs w:val="28"/>
          <w:lang w:val="en-US" w:eastAsia="en-US"/>
        </w:rPr>
        <w:t>Công</w:t>
      </w:r>
      <w:proofErr w:type="spellEnd"/>
      <w:r w:rsidRPr="0070600A">
        <w:rPr>
          <w:rFonts w:ascii="Times New Roman" w:hAnsi="Times New Roman"/>
          <w:b/>
          <w:szCs w:val="28"/>
          <w:lang w:val="en-US" w:eastAsia="en-US"/>
        </w:rPr>
        <w:t xml:space="preserve"> </w:t>
      </w:r>
      <w:proofErr w:type="spellStart"/>
      <w:r w:rsidRPr="0070600A">
        <w:rPr>
          <w:rFonts w:ascii="Times New Roman" w:hAnsi="Times New Roman"/>
          <w:b/>
          <w:szCs w:val="28"/>
          <w:lang w:val="en-US" w:eastAsia="en-US"/>
        </w:rPr>
        <w:t>tác</w:t>
      </w:r>
      <w:proofErr w:type="spellEnd"/>
      <w:r w:rsidRPr="0070600A">
        <w:rPr>
          <w:rFonts w:ascii="Times New Roman" w:hAnsi="Times New Roman"/>
          <w:b/>
          <w:szCs w:val="28"/>
          <w:lang w:val="en-US" w:eastAsia="en-US"/>
        </w:rPr>
        <w:t xml:space="preserve"> </w:t>
      </w:r>
      <w:proofErr w:type="spellStart"/>
      <w:r w:rsidRPr="0070600A">
        <w:rPr>
          <w:rFonts w:ascii="Times New Roman" w:hAnsi="Times New Roman"/>
          <w:b/>
          <w:szCs w:val="28"/>
          <w:lang w:val="en-US" w:eastAsia="en-US"/>
        </w:rPr>
        <w:t>quản</w:t>
      </w:r>
      <w:proofErr w:type="spellEnd"/>
      <w:r w:rsidRPr="0070600A">
        <w:rPr>
          <w:rFonts w:ascii="Times New Roman" w:hAnsi="Times New Roman"/>
          <w:b/>
          <w:szCs w:val="28"/>
          <w:lang w:val="en-US" w:eastAsia="en-US"/>
        </w:rPr>
        <w:t xml:space="preserve"> </w:t>
      </w:r>
      <w:proofErr w:type="spellStart"/>
      <w:r w:rsidRPr="0070600A">
        <w:rPr>
          <w:rFonts w:ascii="Times New Roman" w:hAnsi="Times New Roman"/>
          <w:b/>
          <w:szCs w:val="28"/>
          <w:lang w:val="en-US" w:eastAsia="en-US"/>
        </w:rPr>
        <w:t>lý</w:t>
      </w:r>
      <w:proofErr w:type="spellEnd"/>
      <w:r w:rsidRPr="0070600A">
        <w:rPr>
          <w:rFonts w:ascii="Times New Roman" w:hAnsi="Times New Roman"/>
          <w:b/>
          <w:szCs w:val="28"/>
          <w:lang w:val="en-US" w:eastAsia="en-US"/>
        </w:rPr>
        <w:t xml:space="preserve"> </w:t>
      </w:r>
      <w:proofErr w:type="spellStart"/>
      <w:r w:rsidRPr="0070600A">
        <w:rPr>
          <w:rFonts w:ascii="Times New Roman" w:hAnsi="Times New Roman"/>
          <w:b/>
          <w:szCs w:val="28"/>
          <w:lang w:val="en-US" w:eastAsia="en-US"/>
        </w:rPr>
        <w:t>nhà</w:t>
      </w:r>
      <w:proofErr w:type="spellEnd"/>
      <w:r w:rsidRPr="0070600A">
        <w:rPr>
          <w:rFonts w:ascii="Times New Roman" w:hAnsi="Times New Roman"/>
          <w:b/>
          <w:szCs w:val="28"/>
          <w:lang w:val="en-US" w:eastAsia="en-US"/>
        </w:rPr>
        <w:t xml:space="preserve"> </w:t>
      </w:r>
      <w:proofErr w:type="spellStart"/>
      <w:r w:rsidRPr="0070600A">
        <w:rPr>
          <w:rFonts w:ascii="Times New Roman" w:hAnsi="Times New Roman"/>
          <w:b/>
          <w:szCs w:val="28"/>
          <w:lang w:val="en-US" w:eastAsia="en-US"/>
        </w:rPr>
        <w:t>nước</w:t>
      </w:r>
      <w:proofErr w:type="spellEnd"/>
      <w:r w:rsidRPr="0070600A">
        <w:rPr>
          <w:rFonts w:ascii="Times New Roman" w:hAnsi="Times New Roman"/>
          <w:b/>
          <w:szCs w:val="28"/>
          <w:lang w:val="en-US" w:eastAsia="en-US"/>
        </w:rPr>
        <w:t xml:space="preserve"> </w:t>
      </w:r>
      <w:proofErr w:type="spellStart"/>
      <w:r w:rsidRPr="0070600A">
        <w:rPr>
          <w:rFonts w:ascii="Times New Roman" w:hAnsi="Times New Roman"/>
          <w:b/>
          <w:szCs w:val="28"/>
          <w:lang w:val="en-US" w:eastAsia="en-US"/>
        </w:rPr>
        <w:t>về</w:t>
      </w:r>
      <w:proofErr w:type="spellEnd"/>
      <w:r w:rsidRPr="0070600A">
        <w:rPr>
          <w:rFonts w:ascii="Times New Roman" w:hAnsi="Times New Roman"/>
          <w:b/>
          <w:szCs w:val="28"/>
          <w:lang w:val="en-US" w:eastAsia="en-US"/>
        </w:rPr>
        <w:t xml:space="preserve"> </w:t>
      </w:r>
      <w:proofErr w:type="spellStart"/>
      <w:r w:rsidRPr="0070600A">
        <w:rPr>
          <w:rFonts w:ascii="Times New Roman" w:hAnsi="Times New Roman"/>
          <w:b/>
          <w:szCs w:val="28"/>
          <w:lang w:val="en-US" w:eastAsia="en-US"/>
        </w:rPr>
        <w:t>tu</w:t>
      </w:r>
      <w:proofErr w:type="spellEnd"/>
      <w:r w:rsidRPr="0070600A">
        <w:rPr>
          <w:rFonts w:ascii="Times New Roman" w:hAnsi="Times New Roman"/>
          <w:b/>
          <w:szCs w:val="28"/>
          <w:lang w:val="en-US" w:eastAsia="en-US"/>
        </w:rPr>
        <w:t xml:space="preserve"> </w:t>
      </w:r>
      <w:proofErr w:type="spellStart"/>
      <w:r w:rsidRPr="0070600A">
        <w:rPr>
          <w:rFonts w:ascii="Times New Roman" w:hAnsi="Times New Roman"/>
          <w:b/>
          <w:szCs w:val="28"/>
          <w:lang w:val="en-US" w:eastAsia="en-US"/>
        </w:rPr>
        <w:t>bổ</w:t>
      </w:r>
      <w:proofErr w:type="spellEnd"/>
      <w:r w:rsidRPr="0070600A">
        <w:rPr>
          <w:rFonts w:ascii="Times New Roman" w:hAnsi="Times New Roman"/>
          <w:b/>
          <w:szCs w:val="28"/>
          <w:lang w:val="en-US" w:eastAsia="en-US"/>
        </w:rPr>
        <w:t>,</w:t>
      </w:r>
    </w:p>
    <w:p w14:paraId="2E469F31" w14:textId="0A2B28EB" w:rsidR="00B320AC" w:rsidRPr="0070600A" w:rsidRDefault="008D4071" w:rsidP="00625469">
      <w:pPr>
        <w:pStyle w:val="Header"/>
        <w:jc w:val="center"/>
        <w:rPr>
          <w:rFonts w:ascii="Times New Roman" w:hAnsi="Times New Roman"/>
          <w:b/>
          <w:szCs w:val="28"/>
        </w:rPr>
      </w:pPr>
      <w:proofErr w:type="spellStart"/>
      <w:r w:rsidRPr="0070600A">
        <w:rPr>
          <w:rFonts w:ascii="Times New Roman" w:hAnsi="Times New Roman"/>
          <w:b/>
          <w:szCs w:val="28"/>
          <w:lang w:val="en-US" w:eastAsia="en-US"/>
        </w:rPr>
        <w:t>phát</w:t>
      </w:r>
      <w:proofErr w:type="spellEnd"/>
      <w:r w:rsidRPr="0070600A">
        <w:rPr>
          <w:rFonts w:ascii="Times New Roman" w:hAnsi="Times New Roman"/>
          <w:b/>
          <w:szCs w:val="28"/>
          <w:lang w:val="en-US" w:eastAsia="en-US"/>
        </w:rPr>
        <w:t xml:space="preserve"> </w:t>
      </w:r>
      <w:proofErr w:type="spellStart"/>
      <w:r w:rsidRPr="0070600A">
        <w:rPr>
          <w:rFonts w:ascii="Times New Roman" w:hAnsi="Times New Roman"/>
          <w:b/>
          <w:szCs w:val="28"/>
          <w:lang w:val="en-US" w:eastAsia="en-US"/>
        </w:rPr>
        <w:t>huy</w:t>
      </w:r>
      <w:proofErr w:type="spellEnd"/>
      <w:r w:rsidRPr="0070600A">
        <w:rPr>
          <w:rFonts w:ascii="Times New Roman" w:hAnsi="Times New Roman"/>
          <w:b/>
          <w:szCs w:val="28"/>
          <w:lang w:val="en-US" w:eastAsia="en-US"/>
        </w:rPr>
        <w:t xml:space="preserve"> </w:t>
      </w:r>
      <w:proofErr w:type="spellStart"/>
      <w:r w:rsidRPr="0070600A">
        <w:rPr>
          <w:rFonts w:ascii="Times New Roman" w:hAnsi="Times New Roman"/>
          <w:b/>
          <w:szCs w:val="28"/>
          <w:lang w:val="en-US" w:eastAsia="en-US"/>
        </w:rPr>
        <w:t>giá</w:t>
      </w:r>
      <w:proofErr w:type="spellEnd"/>
      <w:r w:rsidRPr="0070600A">
        <w:rPr>
          <w:rFonts w:ascii="Times New Roman" w:hAnsi="Times New Roman"/>
          <w:b/>
          <w:szCs w:val="28"/>
          <w:lang w:val="en-US" w:eastAsia="en-US"/>
        </w:rPr>
        <w:t xml:space="preserve"> </w:t>
      </w:r>
      <w:proofErr w:type="spellStart"/>
      <w:r w:rsidRPr="0070600A">
        <w:rPr>
          <w:rFonts w:ascii="Times New Roman" w:hAnsi="Times New Roman"/>
          <w:b/>
          <w:szCs w:val="28"/>
          <w:lang w:val="en-US" w:eastAsia="en-US"/>
        </w:rPr>
        <w:t>trị</w:t>
      </w:r>
      <w:proofErr w:type="spellEnd"/>
      <w:r w:rsidRPr="0070600A">
        <w:rPr>
          <w:rFonts w:ascii="Times New Roman" w:hAnsi="Times New Roman"/>
          <w:b/>
          <w:szCs w:val="28"/>
          <w:lang w:val="en-US" w:eastAsia="en-US"/>
        </w:rPr>
        <w:t xml:space="preserve"> di </w:t>
      </w:r>
      <w:proofErr w:type="spellStart"/>
      <w:r w:rsidRPr="0070600A">
        <w:rPr>
          <w:rFonts w:ascii="Times New Roman" w:hAnsi="Times New Roman"/>
          <w:b/>
          <w:szCs w:val="28"/>
          <w:lang w:val="en-US" w:eastAsia="en-US"/>
        </w:rPr>
        <w:t>tích</w:t>
      </w:r>
      <w:proofErr w:type="spellEnd"/>
      <w:r w:rsidRPr="0070600A">
        <w:rPr>
          <w:rFonts w:ascii="Times New Roman" w:hAnsi="Times New Roman"/>
          <w:b/>
          <w:szCs w:val="28"/>
          <w:lang w:val="en-US" w:eastAsia="en-US"/>
        </w:rPr>
        <w:t xml:space="preserve"> </w:t>
      </w:r>
      <w:proofErr w:type="spellStart"/>
      <w:r w:rsidRPr="0070600A">
        <w:rPr>
          <w:rFonts w:ascii="Times New Roman" w:hAnsi="Times New Roman"/>
          <w:b/>
          <w:szCs w:val="28"/>
          <w:lang w:val="en-US" w:eastAsia="en-US"/>
        </w:rPr>
        <w:t>lịch</w:t>
      </w:r>
      <w:proofErr w:type="spellEnd"/>
      <w:r w:rsidRPr="0070600A">
        <w:rPr>
          <w:rFonts w:ascii="Times New Roman" w:hAnsi="Times New Roman"/>
          <w:b/>
          <w:szCs w:val="28"/>
          <w:lang w:val="en-US" w:eastAsia="en-US"/>
        </w:rPr>
        <w:t xml:space="preserve"> </w:t>
      </w:r>
      <w:proofErr w:type="spellStart"/>
      <w:r w:rsidRPr="0070600A">
        <w:rPr>
          <w:rFonts w:ascii="Times New Roman" w:hAnsi="Times New Roman"/>
          <w:b/>
          <w:szCs w:val="28"/>
          <w:lang w:val="en-US" w:eastAsia="en-US"/>
        </w:rPr>
        <w:t>sử</w:t>
      </w:r>
      <w:proofErr w:type="spellEnd"/>
      <w:r w:rsidRPr="0070600A">
        <w:rPr>
          <w:rFonts w:ascii="Times New Roman" w:hAnsi="Times New Roman"/>
          <w:b/>
          <w:szCs w:val="28"/>
          <w:lang w:val="en-US" w:eastAsia="en-US"/>
        </w:rPr>
        <w:t xml:space="preserve"> - </w:t>
      </w:r>
      <w:proofErr w:type="spellStart"/>
      <w:r w:rsidRPr="0070600A">
        <w:rPr>
          <w:rFonts w:ascii="Times New Roman" w:hAnsi="Times New Roman"/>
          <w:b/>
          <w:szCs w:val="28"/>
          <w:lang w:val="en-US" w:eastAsia="en-US"/>
        </w:rPr>
        <w:t>văn</w:t>
      </w:r>
      <w:proofErr w:type="spellEnd"/>
      <w:r w:rsidRPr="0070600A">
        <w:rPr>
          <w:rFonts w:ascii="Times New Roman" w:hAnsi="Times New Roman"/>
          <w:b/>
          <w:szCs w:val="28"/>
          <w:lang w:val="en-US" w:eastAsia="en-US"/>
        </w:rPr>
        <w:t xml:space="preserve"> </w:t>
      </w:r>
      <w:proofErr w:type="spellStart"/>
      <w:r w:rsidRPr="0070600A">
        <w:rPr>
          <w:rFonts w:ascii="Times New Roman" w:hAnsi="Times New Roman"/>
          <w:b/>
          <w:szCs w:val="28"/>
          <w:lang w:val="en-US" w:eastAsia="en-US"/>
        </w:rPr>
        <w:t>hóa</w:t>
      </w:r>
      <w:proofErr w:type="spellEnd"/>
      <w:r w:rsidRPr="0070600A">
        <w:rPr>
          <w:rFonts w:ascii="Times New Roman" w:hAnsi="Times New Roman"/>
          <w:b/>
          <w:szCs w:val="28"/>
          <w:lang w:val="en-US" w:eastAsia="en-US"/>
        </w:rPr>
        <w:t xml:space="preserve"> </w:t>
      </w:r>
      <w:proofErr w:type="spellStart"/>
      <w:r w:rsidRPr="0070600A">
        <w:rPr>
          <w:rFonts w:ascii="Times New Roman" w:hAnsi="Times New Roman"/>
          <w:b/>
          <w:szCs w:val="28"/>
          <w:lang w:val="en-US" w:eastAsia="en-US"/>
        </w:rPr>
        <w:t>trên</w:t>
      </w:r>
      <w:proofErr w:type="spellEnd"/>
      <w:r w:rsidRPr="0070600A">
        <w:rPr>
          <w:rFonts w:ascii="Times New Roman" w:hAnsi="Times New Roman"/>
          <w:b/>
          <w:szCs w:val="28"/>
          <w:lang w:val="en-US" w:eastAsia="en-US"/>
        </w:rPr>
        <w:t xml:space="preserve"> </w:t>
      </w:r>
      <w:proofErr w:type="spellStart"/>
      <w:r w:rsidRPr="0070600A">
        <w:rPr>
          <w:rFonts w:ascii="Times New Roman" w:hAnsi="Times New Roman"/>
          <w:b/>
          <w:szCs w:val="28"/>
          <w:lang w:val="en-US" w:eastAsia="en-US"/>
        </w:rPr>
        <w:t>địa</w:t>
      </w:r>
      <w:proofErr w:type="spellEnd"/>
      <w:r w:rsidRPr="0070600A">
        <w:rPr>
          <w:rFonts w:ascii="Times New Roman" w:hAnsi="Times New Roman"/>
          <w:b/>
          <w:szCs w:val="28"/>
          <w:lang w:val="en-US" w:eastAsia="en-US"/>
        </w:rPr>
        <w:t xml:space="preserve"> </w:t>
      </w:r>
      <w:proofErr w:type="spellStart"/>
      <w:r w:rsidRPr="0070600A">
        <w:rPr>
          <w:rFonts w:ascii="Times New Roman" w:hAnsi="Times New Roman"/>
          <w:b/>
          <w:szCs w:val="28"/>
          <w:lang w:val="en-US" w:eastAsia="en-US"/>
        </w:rPr>
        <w:t>bàn</w:t>
      </w:r>
      <w:proofErr w:type="spellEnd"/>
      <w:r w:rsidRPr="0070600A">
        <w:rPr>
          <w:rFonts w:ascii="Times New Roman" w:hAnsi="Times New Roman"/>
          <w:b/>
          <w:szCs w:val="28"/>
          <w:lang w:val="en-US" w:eastAsia="en-US"/>
        </w:rPr>
        <w:t xml:space="preserve"> </w:t>
      </w:r>
      <w:proofErr w:type="spellStart"/>
      <w:r w:rsidRPr="0070600A">
        <w:rPr>
          <w:rFonts w:ascii="Times New Roman" w:hAnsi="Times New Roman"/>
          <w:b/>
          <w:szCs w:val="28"/>
          <w:lang w:val="en-US" w:eastAsia="en-US"/>
        </w:rPr>
        <w:t>tỉnh</w:t>
      </w:r>
      <w:proofErr w:type="spellEnd"/>
      <w:r w:rsidRPr="0070600A">
        <w:rPr>
          <w:rFonts w:ascii="Times New Roman" w:hAnsi="Times New Roman"/>
          <w:b/>
          <w:szCs w:val="28"/>
          <w:lang w:val="en-US" w:eastAsia="en-US"/>
        </w:rPr>
        <w:t xml:space="preserve"> </w:t>
      </w:r>
      <w:proofErr w:type="spellStart"/>
      <w:r w:rsidRPr="0070600A">
        <w:rPr>
          <w:rFonts w:ascii="Times New Roman" w:hAnsi="Times New Roman"/>
          <w:b/>
          <w:szCs w:val="28"/>
          <w:lang w:val="en-US" w:eastAsia="en-US"/>
        </w:rPr>
        <w:t>Quảng</w:t>
      </w:r>
      <w:proofErr w:type="spellEnd"/>
      <w:r w:rsidRPr="0070600A">
        <w:rPr>
          <w:rFonts w:ascii="Times New Roman" w:hAnsi="Times New Roman"/>
          <w:b/>
          <w:szCs w:val="28"/>
          <w:lang w:val="en-US" w:eastAsia="en-US"/>
        </w:rPr>
        <w:t xml:space="preserve"> </w:t>
      </w:r>
      <w:proofErr w:type="spellStart"/>
      <w:r w:rsidRPr="0070600A">
        <w:rPr>
          <w:rFonts w:ascii="Times New Roman" w:hAnsi="Times New Roman"/>
          <w:b/>
          <w:szCs w:val="28"/>
          <w:lang w:val="en-US" w:eastAsia="en-US"/>
        </w:rPr>
        <w:t>Ngãi</w:t>
      </w:r>
      <w:proofErr w:type="spellEnd"/>
      <w:r w:rsidRPr="0070600A">
        <w:rPr>
          <w:rFonts w:ascii="Times New Roman" w:hAnsi="Times New Roman"/>
          <w:b/>
          <w:szCs w:val="28"/>
          <w:lang w:val="en-US" w:eastAsia="en-US"/>
        </w:rPr>
        <w:t>”</w:t>
      </w:r>
    </w:p>
    <w:bookmarkEnd w:id="0"/>
    <w:p w14:paraId="6655E281" w14:textId="203227A9" w:rsidR="00EE7E93" w:rsidRPr="0070600A" w:rsidRDefault="00A737BA" w:rsidP="00367DDA">
      <w:pPr>
        <w:pStyle w:val="Header"/>
        <w:tabs>
          <w:tab w:val="clear" w:pos="4320"/>
          <w:tab w:val="clear" w:pos="8640"/>
        </w:tabs>
        <w:jc w:val="center"/>
        <w:rPr>
          <w:rFonts w:ascii="Times New Roman" w:hAnsi="Times New Roman"/>
          <w:b/>
          <w:noProof/>
          <w:szCs w:val="28"/>
        </w:rPr>
      </w:pPr>
      <w:r w:rsidRPr="0070600A">
        <w:rPr>
          <w:rFonts w:ascii="Times New Roman" w:hAnsi="Times New Roman"/>
          <w:b/>
          <w:noProof/>
          <w:szCs w:val="28"/>
          <w:lang w:val="en-US" w:eastAsia="en-US"/>
        </w:rPr>
        <mc:AlternateContent>
          <mc:Choice Requires="wps">
            <w:drawing>
              <wp:anchor distT="0" distB="0" distL="114300" distR="114300" simplePos="0" relativeHeight="251656192" behindDoc="0" locked="0" layoutInCell="1" allowOverlap="1" wp14:anchorId="1B4AE227" wp14:editId="22D2BD9F">
                <wp:simplePos x="0" y="0"/>
                <wp:positionH relativeFrom="column">
                  <wp:posOffset>2239010</wp:posOffset>
                </wp:positionH>
                <wp:positionV relativeFrom="paragraph">
                  <wp:posOffset>46355</wp:posOffset>
                </wp:positionV>
                <wp:extent cx="1275080" cy="0"/>
                <wp:effectExtent l="13970" t="5080" r="6350" b="1397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75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line w14:anchorId="03A395A2" id="Line 4" o:spid="_x0000_s1026" style="position:absolute;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6.3pt,3.65pt" to="276.7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"/>
            </w:pict>
          </mc:Fallback>
        </mc:AlternateContent>
      </w:r>
    </w:p>
    <w:p w14:paraId="07DF688D" w14:textId="77777777" w:rsidR="00C176D4" w:rsidRPr="0070600A" w:rsidRDefault="00EE7E93" w:rsidP="00C36B25">
      <w:pPr>
        <w:pStyle w:val="Header"/>
        <w:spacing w:before="120"/>
        <w:jc w:val="center"/>
        <w:rPr>
          <w:rFonts w:ascii="Times New Roman" w:hAnsi="Times New Roman"/>
          <w:b/>
          <w:szCs w:val="28"/>
          <w:lang w:val="en-US" w:eastAsia="en-US"/>
        </w:rPr>
      </w:pPr>
      <w:r w:rsidRPr="0070600A">
        <w:rPr>
          <w:rFonts w:ascii="Times New Roman" w:hAnsi="Times New Roman"/>
          <w:b/>
          <w:szCs w:val="28"/>
          <w:lang w:val="en-US" w:eastAsia="en-US"/>
        </w:rPr>
        <w:t>HỘI ĐỒNG NHÂN DÂN TỈNH QUẢNG NGÃI</w:t>
      </w:r>
      <w:r w:rsidR="004F2C2F" w:rsidRPr="0070600A">
        <w:rPr>
          <w:rFonts w:ascii="Times New Roman" w:hAnsi="Times New Roman"/>
          <w:b/>
          <w:szCs w:val="28"/>
          <w:lang w:val="en-US" w:eastAsia="en-US"/>
        </w:rPr>
        <w:t xml:space="preserve"> </w:t>
      </w:r>
    </w:p>
    <w:p w14:paraId="20BA9C1A" w14:textId="742B44FC" w:rsidR="00EE7E93" w:rsidRPr="0070600A" w:rsidRDefault="009A2B24" w:rsidP="008D4071">
      <w:pPr>
        <w:pStyle w:val="Header"/>
        <w:spacing w:after="360"/>
        <w:jc w:val="center"/>
        <w:rPr>
          <w:rFonts w:ascii="Times New Roman" w:hAnsi="Times New Roman"/>
          <w:b/>
          <w:szCs w:val="28"/>
          <w:lang w:val="en-US" w:eastAsia="en-US"/>
        </w:rPr>
      </w:pPr>
      <w:r w:rsidRPr="0070600A">
        <w:rPr>
          <w:rFonts w:ascii="Times New Roman" w:hAnsi="Times New Roman"/>
          <w:b/>
          <w:szCs w:val="28"/>
          <w:lang w:val="en-US" w:eastAsia="en-US"/>
        </w:rPr>
        <w:t>KH</w:t>
      </w:r>
      <w:r w:rsidR="005B746C" w:rsidRPr="0070600A">
        <w:rPr>
          <w:rFonts w:ascii="Times New Roman" w:hAnsi="Times New Roman"/>
          <w:b/>
          <w:szCs w:val="28"/>
          <w:lang w:val="en-US" w:eastAsia="en-US"/>
        </w:rPr>
        <w:t>ÓA</w:t>
      </w:r>
      <w:r w:rsidRPr="0070600A">
        <w:rPr>
          <w:rFonts w:ascii="Times New Roman" w:hAnsi="Times New Roman"/>
          <w:b/>
          <w:szCs w:val="28"/>
          <w:lang w:val="en-US" w:eastAsia="en-US"/>
        </w:rPr>
        <w:t xml:space="preserve"> </w:t>
      </w:r>
      <w:r w:rsidR="000A7362" w:rsidRPr="0070600A">
        <w:rPr>
          <w:rFonts w:ascii="Times New Roman" w:hAnsi="Times New Roman"/>
          <w:b/>
          <w:szCs w:val="28"/>
          <w:lang w:val="en-US" w:eastAsia="en-US"/>
        </w:rPr>
        <w:t>XI</w:t>
      </w:r>
      <w:r w:rsidR="007272DC" w:rsidRPr="0070600A">
        <w:rPr>
          <w:rFonts w:ascii="Times New Roman" w:hAnsi="Times New Roman"/>
          <w:b/>
          <w:szCs w:val="28"/>
          <w:lang w:val="en-US" w:eastAsia="en-US"/>
        </w:rPr>
        <w:t>V</w:t>
      </w:r>
      <w:r w:rsidR="008D4071" w:rsidRPr="0070600A">
        <w:rPr>
          <w:rFonts w:ascii="Times New Roman" w:hAnsi="Times New Roman"/>
          <w:b/>
          <w:szCs w:val="28"/>
          <w:lang w:val="en-US" w:eastAsia="en-US"/>
        </w:rPr>
        <w:t>,</w:t>
      </w:r>
      <w:r w:rsidRPr="0070600A">
        <w:rPr>
          <w:rFonts w:ascii="Times New Roman" w:hAnsi="Times New Roman"/>
          <w:b/>
          <w:szCs w:val="28"/>
          <w:lang w:val="en-US" w:eastAsia="en-US"/>
        </w:rPr>
        <w:t xml:space="preserve"> </w:t>
      </w:r>
      <w:r w:rsidR="00AD3B10" w:rsidRPr="0070600A">
        <w:rPr>
          <w:rFonts w:ascii="Times New Roman" w:hAnsi="Times New Roman"/>
          <w:b/>
          <w:szCs w:val="28"/>
          <w:lang w:val="en-US" w:eastAsia="en-US"/>
        </w:rPr>
        <w:t>KỲ HỌP THỨ</w:t>
      </w:r>
      <w:r w:rsidR="006D1449" w:rsidRPr="0070600A">
        <w:rPr>
          <w:rFonts w:ascii="Times New Roman" w:hAnsi="Times New Roman"/>
          <w:b/>
          <w:szCs w:val="28"/>
          <w:lang w:val="en-US" w:eastAsia="en-US"/>
        </w:rPr>
        <w:t xml:space="preserve"> </w:t>
      </w:r>
      <w:r w:rsidR="008D4071" w:rsidRPr="0070600A">
        <w:rPr>
          <w:rFonts w:ascii="Times New Roman" w:hAnsi="Times New Roman"/>
          <w:b/>
          <w:szCs w:val="28"/>
          <w:lang w:val="en-US" w:eastAsia="en-US"/>
        </w:rPr>
        <w:t>5</w:t>
      </w:r>
      <w:r w:rsidR="00414274" w:rsidRPr="0070600A">
        <w:rPr>
          <w:rFonts w:ascii="Times New Roman" w:hAnsi="Times New Roman"/>
          <w:b/>
          <w:szCs w:val="28"/>
          <w:lang w:val="en-US" w:eastAsia="en-US"/>
        </w:rPr>
        <w:t xml:space="preserve">  </w:t>
      </w:r>
    </w:p>
    <w:p w14:paraId="320351BC" w14:textId="23DAC1FB" w:rsidR="00B320AC" w:rsidRPr="0070600A" w:rsidRDefault="00433144" w:rsidP="0070600A">
      <w:pPr>
        <w:pStyle w:val="ListParagraph"/>
        <w:tabs>
          <w:tab w:val="left" w:pos="910"/>
        </w:tabs>
        <w:spacing w:after="120" w:line="240" w:lineRule="auto"/>
        <w:ind w:left="0" w:firstLine="720"/>
        <w:contextualSpacing w:val="0"/>
        <w:jc w:val="both"/>
        <w:rPr>
          <w:i/>
          <w:spacing w:val="-4"/>
          <w:szCs w:val="28"/>
        </w:rPr>
      </w:pPr>
      <w:proofErr w:type="spellStart"/>
      <w:r w:rsidRPr="0070600A">
        <w:rPr>
          <w:i/>
          <w:spacing w:val="-6"/>
          <w:szCs w:val="28"/>
        </w:rPr>
        <w:t>Căn</w:t>
      </w:r>
      <w:proofErr w:type="spellEnd"/>
      <w:r w:rsidRPr="0070600A">
        <w:rPr>
          <w:i/>
          <w:spacing w:val="-6"/>
          <w:szCs w:val="28"/>
        </w:rPr>
        <w:t xml:space="preserve"> </w:t>
      </w:r>
      <w:proofErr w:type="spellStart"/>
      <w:r w:rsidRPr="0070600A">
        <w:rPr>
          <w:i/>
          <w:spacing w:val="-6"/>
          <w:szCs w:val="28"/>
        </w:rPr>
        <w:t>cứ</w:t>
      </w:r>
      <w:proofErr w:type="spellEnd"/>
      <w:r w:rsidRPr="0070600A">
        <w:rPr>
          <w:i/>
          <w:spacing w:val="-6"/>
          <w:szCs w:val="28"/>
        </w:rPr>
        <w:t> </w:t>
      </w:r>
      <w:proofErr w:type="spellStart"/>
      <w:r w:rsidRPr="0070600A">
        <w:rPr>
          <w:i/>
          <w:spacing w:val="-6"/>
          <w:szCs w:val="28"/>
        </w:rPr>
        <w:t>Luật</w:t>
      </w:r>
      <w:proofErr w:type="spellEnd"/>
      <w:r w:rsidRPr="0070600A">
        <w:rPr>
          <w:i/>
          <w:spacing w:val="-6"/>
          <w:szCs w:val="28"/>
        </w:rPr>
        <w:t xml:space="preserve"> </w:t>
      </w:r>
      <w:proofErr w:type="spellStart"/>
      <w:r w:rsidRPr="0070600A">
        <w:rPr>
          <w:i/>
          <w:spacing w:val="-6"/>
          <w:szCs w:val="28"/>
        </w:rPr>
        <w:t>Tổ</w:t>
      </w:r>
      <w:proofErr w:type="spellEnd"/>
      <w:r w:rsidRPr="0070600A">
        <w:rPr>
          <w:i/>
          <w:spacing w:val="-6"/>
          <w:szCs w:val="28"/>
        </w:rPr>
        <w:t> </w:t>
      </w:r>
      <w:proofErr w:type="spellStart"/>
      <w:r w:rsidRPr="0070600A">
        <w:rPr>
          <w:i/>
          <w:spacing w:val="-6"/>
          <w:szCs w:val="28"/>
        </w:rPr>
        <w:t>chức</w:t>
      </w:r>
      <w:proofErr w:type="spellEnd"/>
      <w:r w:rsidRPr="0070600A">
        <w:rPr>
          <w:i/>
          <w:spacing w:val="-6"/>
          <w:szCs w:val="28"/>
        </w:rPr>
        <w:t> </w:t>
      </w:r>
      <w:proofErr w:type="spellStart"/>
      <w:r w:rsidRPr="0070600A">
        <w:rPr>
          <w:i/>
          <w:spacing w:val="-6"/>
          <w:szCs w:val="28"/>
        </w:rPr>
        <w:t>chính</w:t>
      </w:r>
      <w:proofErr w:type="spellEnd"/>
      <w:r w:rsidRPr="0070600A">
        <w:rPr>
          <w:i/>
          <w:spacing w:val="-6"/>
          <w:szCs w:val="28"/>
        </w:rPr>
        <w:t xml:space="preserve"> </w:t>
      </w:r>
      <w:proofErr w:type="spellStart"/>
      <w:r w:rsidRPr="0070600A">
        <w:rPr>
          <w:i/>
          <w:spacing w:val="-6"/>
          <w:szCs w:val="28"/>
        </w:rPr>
        <w:t>quyền</w:t>
      </w:r>
      <w:proofErr w:type="spellEnd"/>
      <w:r w:rsidRPr="0070600A">
        <w:rPr>
          <w:i/>
          <w:spacing w:val="-6"/>
          <w:szCs w:val="28"/>
        </w:rPr>
        <w:t xml:space="preserve"> </w:t>
      </w:r>
      <w:proofErr w:type="spellStart"/>
      <w:r w:rsidRPr="0070600A">
        <w:rPr>
          <w:i/>
          <w:spacing w:val="-6"/>
          <w:szCs w:val="28"/>
        </w:rPr>
        <w:t>địa</w:t>
      </w:r>
      <w:proofErr w:type="spellEnd"/>
      <w:r w:rsidRPr="0070600A">
        <w:rPr>
          <w:i/>
          <w:spacing w:val="-6"/>
          <w:szCs w:val="28"/>
        </w:rPr>
        <w:t xml:space="preserve"> </w:t>
      </w:r>
      <w:proofErr w:type="spellStart"/>
      <w:r w:rsidRPr="0070600A">
        <w:rPr>
          <w:i/>
          <w:spacing w:val="-6"/>
          <w:szCs w:val="28"/>
        </w:rPr>
        <w:t>phương</w:t>
      </w:r>
      <w:proofErr w:type="spellEnd"/>
      <w:r w:rsidR="00883E5A" w:rsidRPr="0070600A">
        <w:rPr>
          <w:i/>
          <w:spacing w:val="-6"/>
          <w:szCs w:val="28"/>
          <w:lang w:val="fi-FI"/>
        </w:rPr>
        <w:t xml:space="preserve"> ngày 16 tháng 6 năm 2025</w:t>
      </w:r>
      <w:r w:rsidRPr="0070600A">
        <w:rPr>
          <w:i/>
          <w:spacing w:val="-6"/>
          <w:szCs w:val="28"/>
        </w:rPr>
        <w:t>;</w:t>
      </w:r>
    </w:p>
    <w:p w14:paraId="44636D4B" w14:textId="28B7D810" w:rsidR="007F4863" w:rsidRPr="0070600A" w:rsidRDefault="007F4863" w:rsidP="0070600A">
      <w:pPr>
        <w:pStyle w:val="ListParagraph"/>
        <w:tabs>
          <w:tab w:val="left" w:pos="910"/>
        </w:tabs>
        <w:spacing w:after="120" w:line="240" w:lineRule="auto"/>
        <w:ind w:left="0" w:firstLine="720"/>
        <w:contextualSpacing w:val="0"/>
        <w:jc w:val="both"/>
        <w:rPr>
          <w:i/>
          <w:szCs w:val="28"/>
          <w:lang w:val="fi-FI"/>
        </w:rPr>
      </w:pPr>
      <w:proofErr w:type="spellStart"/>
      <w:r w:rsidRPr="0070600A">
        <w:rPr>
          <w:i/>
          <w:szCs w:val="28"/>
        </w:rPr>
        <w:t>Căn</w:t>
      </w:r>
      <w:proofErr w:type="spellEnd"/>
      <w:r w:rsidRPr="0070600A">
        <w:rPr>
          <w:i/>
          <w:szCs w:val="28"/>
        </w:rPr>
        <w:t xml:space="preserve"> </w:t>
      </w:r>
      <w:proofErr w:type="spellStart"/>
      <w:r w:rsidRPr="0070600A">
        <w:rPr>
          <w:i/>
          <w:szCs w:val="28"/>
        </w:rPr>
        <w:t>cứ</w:t>
      </w:r>
      <w:proofErr w:type="spellEnd"/>
      <w:r w:rsidRPr="0070600A">
        <w:rPr>
          <w:i/>
          <w:szCs w:val="28"/>
        </w:rPr>
        <w:t xml:space="preserve"> </w:t>
      </w:r>
      <w:r w:rsidRPr="0070600A">
        <w:rPr>
          <w:i/>
          <w:szCs w:val="28"/>
          <w:lang w:val="fi-FI"/>
        </w:rPr>
        <w:t>Luật Hoạt động giám sát của Quốc hội và Hội đồng nhân dân ngày 10 tháng 12 năm 2025;</w:t>
      </w:r>
    </w:p>
    <w:p w14:paraId="2FE8B76E" w14:textId="66AA563B" w:rsidR="00251F4A" w:rsidRPr="0070600A" w:rsidRDefault="00251F4A" w:rsidP="0070600A">
      <w:pPr>
        <w:pStyle w:val="ListParagraph"/>
        <w:tabs>
          <w:tab w:val="left" w:pos="910"/>
        </w:tabs>
        <w:spacing w:after="120" w:line="240" w:lineRule="auto"/>
        <w:ind w:left="0" w:firstLine="720"/>
        <w:contextualSpacing w:val="0"/>
        <w:jc w:val="both"/>
        <w:rPr>
          <w:i/>
          <w:szCs w:val="28"/>
        </w:rPr>
      </w:pPr>
      <w:proofErr w:type="spellStart"/>
      <w:r w:rsidRPr="0070600A">
        <w:rPr>
          <w:i/>
          <w:szCs w:val="28"/>
        </w:rPr>
        <w:t>Căn</w:t>
      </w:r>
      <w:proofErr w:type="spellEnd"/>
      <w:r w:rsidRPr="0070600A">
        <w:rPr>
          <w:i/>
          <w:szCs w:val="28"/>
        </w:rPr>
        <w:t xml:space="preserve"> </w:t>
      </w:r>
      <w:proofErr w:type="spellStart"/>
      <w:r w:rsidRPr="0070600A">
        <w:rPr>
          <w:i/>
          <w:szCs w:val="28"/>
        </w:rPr>
        <w:t>cứ</w:t>
      </w:r>
      <w:proofErr w:type="spellEnd"/>
      <w:r w:rsidRPr="0070600A">
        <w:rPr>
          <w:i/>
          <w:szCs w:val="28"/>
        </w:rPr>
        <w:t xml:space="preserve"> </w:t>
      </w:r>
      <w:proofErr w:type="spellStart"/>
      <w:r w:rsidRPr="0070600A">
        <w:rPr>
          <w:i/>
          <w:szCs w:val="28"/>
        </w:rPr>
        <w:t>Luật</w:t>
      </w:r>
      <w:proofErr w:type="spellEnd"/>
      <w:r w:rsidRPr="0070600A">
        <w:rPr>
          <w:i/>
          <w:szCs w:val="28"/>
        </w:rPr>
        <w:t xml:space="preserve"> Di </w:t>
      </w:r>
      <w:proofErr w:type="spellStart"/>
      <w:r w:rsidRPr="0070600A">
        <w:rPr>
          <w:i/>
          <w:szCs w:val="28"/>
        </w:rPr>
        <w:t>sản</w:t>
      </w:r>
      <w:proofErr w:type="spellEnd"/>
      <w:r w:rsidRPr="0070600A">
        <w:rPr>
          <w:i/>
          <w:szCs w:val="28"/>
        </w:rPr>
        <w:t xml:space="preserve"> </w:t>
      </w:r>
      <w:proofErr w:type="spellStart"/>
      <w:r w:rsidRPr="0070600A">
        <w:rPr>
          <w:i/>
          <w:szCs w:val="28"/>
        </w:rPr>
        <w:t>văn</w:t>
      </w:r>
      <w:proofErr w:type="spellEnd"/>
      <w:r w:rsidRPr="0070600A">
        <w:rPr>
          <w:i/>
          <w:szCs w:val="28"/>
        </w:rPr>
        <w:t xml:space="preserve"> </w:t>
      </w:r>
      <w:proofErr w:type="spellStart"/>
      <w:r w:rsidRPr="0070600A">
        <w:rPr>
          <w:i/>
          <w:szCs w:val="28"/>
        </w:rPr>
        <w:t>hóa</w:t>
      </w:r>
      <w:proofErr w:type="spellEnd"/>
      <w:r w:rsidRPr="0070600A">
        <w:rPr>
          <w:i/>
          <w:szCs w:val="28"/>
        </w:rPr>
        <w:t xml:space="preserve"> </w:t>
      </w:r>
      <w:proofErr w:type="spellStart"/>
      <w:r w:rsidRPr="0070600A">
        <w:rPr>
          <w:i/>
          <w:szCs w:val="28"/>
        </w:rPr>
        <w:t>ngày</w:t>
      </w:r>
      <w:proofErr w:type="spellEnd"/>
      <w:r w:rsidRPr="0070600A">
        <w:rPr>
          <w:i/>
          <w:szCs w:val="28"/>
        </w:rPr>
        <w:t xml:space="preserve"> 23 </w:t>
      </w:r>
      <w:proofErr w:type="spellStart"/>
      <w:r w:rsidRPr="0070600A">
        <w:rPr>
          <w:i/>
          <w:szCs w:val="28"/>
        </w:rPr>
        <w:t>tháng</w:t>
      </w:r>
      <w:proofErr w:type="spellEnd"/>
      <w:r w:rsidRPr="0070600A">
        <w:rPr>
          <w:i/>
          <w:szCs w:val="28"/>
        </w:rPr>
        <w:t xml:space="preserve"> 11 </w:t>
      </w:r>
      <w:proofErr w:type="spellStart"/>
      <w:r w:rsidRPr="0070600A">
        <w:rPr>
          <w:i/>
          <w:szCs w:val="28"/>
        </w:rPr>
        <w:t>năm</w:t>
      </w:r>
      <w:proofErr w:type="spellEnd"/>
      <w:r w:rsidRPr="0070600A">
        <w:rPr>
          <w:i/>
          <w:szCs w:val="28"/>
        </w:rPr>
        <w:t xml:space="preserve"> 2024;</w:t>
      </w:r>
    </w:p>
    <w:p w14:paraId="4030D846" w14:textId="77777777" w:rsidR="008D4071" w:rsidRPr="0070600A" w:rsidRDefault="00493EF5" w:rsidP="0070600A">
      <w:pPr>
        <w:pStyle w:val="ListParagraph"/>
        <w:tabs>
          <w:tab w:val="left" w:pos="910"/>
        </w:tabs>
        <w:spacing w:after="120" w:line="240" w:lineRule="auto"/>
        <w:ind w:left="0" w:firstLine="720"/>
        <w:contextualSpacing w:val="0"/>
        <w:jc w:val="both"/>
        <w:rPr>
          <w:i/>
          <w:szCs w:val="28"/>
          <w:lang w:val="fi-FI"/>
        </w:rPr>
      </w:pPr>
      <w:proofErr w:type="spellStart"/>
      <w:r w:rsidRPr="0070600A">
        <w:rPr>
          <w:i/>
          <w:szCs w:val="28"/>
        </w:rPr>
        <w:t>Căn</w:t>
      </w:r>
      <w:proofErr w:type="spellEnd"/>
      <w:r w:rsidRPr="0070600A">
        <w:rPr>
          <w:i/>
          <w:szCs w:val="28"/>
        </w:rPr>
        <w:t xml:space="preserve"> </w:t>
      </w:r>
      <w:proofErr w:type="spellStart"/>
      <w:r w:rsidRPr="0070600A">
        <w:rPr>
          <w:i/>
          <w:szCs w:val="28"/>
        </w:rPr>
        <w:t>cứ</w:t>
      </w:r>
      <w:proofErr w:type="spellEnd"/>
      <w:r w:rsidRPr="0070600A">
        <w:rPr>
          <w:i/>
          <w:szCs w:val="28"/>
        </w:rPr>
        <w:t xml:space="preserve"> </w:t>
      </w:r>
      <w:proofErr w:type="spellStart"/>
      <w:r w:rsidRPr="0070600A">
        <w:rPr>
          <w:i/>
          <w:szCs w:val="28"/>
        </w:rPr>
        <w:t>Nghị</w:t>
      </w:r>
      <w:proofErr w:type="spellEnd"/>
      <w:r w:rsidRPr="0070600A">
        <w:rPr>
          <w:i/>
          <w:szCs w:val="28"/>
        </w:rPr>
        <w:t xml:space="preserve"> </w:t>
      </w:r>
      <w:proofErr w:type="spellStart"/>
      <w:r w:rsidRPr="0070600A">
        <w:rPr>
          <w:i/>
          <w:szCs w:val="28"/>
        </w:rPr>
        <w:t>quyết</w:t>
      </w:r>
      <w:proofErr w:type="spellEnd"/>
      <w:r w:rsidRPr="0070600A">
        <w:rPr>
          <w:i/>
          <w:szCs w:val="28"/>
        </w:rPr>
        <w:t xml:space="preserve"> </w:t>
      </w:r>
      <w:proofErr w:type="spellStart"/>
      <w:r w:rsidRPr="0070600A">
        <w:rPr>
          <w:i/>
          <w:szCs w:val="28"/>
        </w:rPr>
        <w:t>số</w:t>
      </w:r>
      <w:proofErr w:type="spellEnd"/>
      <w:r w:rsidRPr="0070600A">
        <w:rPr>
          <w:i/>
          <w:szCs w:val="28"/>
        </w:rPr>
        <w:t xml:space="preserve"> </w:t>
      </w:r>
      <w:r w:rsidR="00657640" w:rsidRPr="0070600A">
        <w:rPr>
          <w:i/>
          <w:szCs w:val="28"/>
        </w:rPr>
        <w:t>114</w:t>
      </w:r>
      <w:r w:rsidRPr="0070600A">
        <w:rPr>
          <w:i/>
          <w:szCs w:val="28"/>
        </w:rPr>
        <w:t>/2025</w:t>
      </w:r>
      <w:r w:rsidR="00A33580" w:rsidRPr="0070600A">
        <w:rPr>
          <w:i/>
          <w:szCs w:val="28"/>
        </w:rPr>
        <w:t>/</w:t>
      </w:r>
      <w:r w:rsidR="00657640" w:rsidRPr="0070600A">
        <w:rPr>
          <w:i/>
          <w:szCs w:val="28"/>
        </w:rPr>
        <w:t>UBTVQH</w:t>
      </w:r>
      <w:r w:rsidR="00A33580" w:rsidRPr="0070600A">
        <w:rPr>
          <w:i/>
          <w:szCs w:val="28"/>
        </w:rPr>
        <w:t xml:space="preserve">15 </w:t>
      </w:r>
      <w:proofErr w:type="spellStart"/>
      <w:r w:rsidR="00A33580" w:rsidRPr="0070600A">
        <w:rPr>
          <w:i/>
          <w:szCs w:val="28"/>
        </w:rPr>
        <w:t>ngày</w:t>
      </w:r>
      <w:proofErr w:type="spellEnd"/>
      <w:r w:rsidR="00A33580" w:rsidRPr="0070600A">
        <w:rPr>
          <w:i/>
          <w:szCs w:val="28"/>
        </w:rPr>
        <w:t xml:space="preserve"> </w:t>
      </w:r>
      <w:r w:rsidR="00657640" w:rsidRPr="0070600A">
        <w:rPr>
          <w:i/>
          <w:szCs w:val="28"/>
        </w:rPr>
        <w:t>24</w:t>
      </w:r>
      <w:r w:rsidR="00A33580" w:rsidRPr="0070600A">
        <w:rPr>
          <w:i/>
          <w:szCs w:val="28"/>
        </w:rPr>
        <w:t xml:space="preserve"> </w:t>
      </w:r>
      <w:proofErr w:type="spellStart"/>
      <w:r w:rsidR="00A33580" w:rsidRPr="0070600A">
        <w:rPr>
          <w:i/>
          <w:szCs w:val="28"/>
        </w:rPr>
        <w:t>tháng</w:t>
      </w:r>
      <w:proofErr w:type="spellEnd"/>
      <w:r w:rsidR="00A33580" w:rsidRPr="0070600A">
        <w:rPr>
          <w:i/>
          <w:szCs w:val="28"/>
        </w:rPr>
        <w:t xml:space="preserve"> </w:t>
      </w:r>
      <w:r w:rsidRPr="0070600A">
        <w:rPr>
          <w:i/>
          <w:szCs w:val="28"/>
        </w:rPr>
        <w:t>1</w:t>
      </w:r>
      <w:r w:rsidR="00657640" w:rsidRPr="0070600A">
        <w:rPr>
          <w:i/>
          <w:szCs w:val="28"/>
        </w:rPr>
        <w:t xml:space="preserve">2 </w:t>
      </w:r>
      <w:proofErr w:type="spellStart"/>
      <w:r w:rsidR="00A33580" w:rsidRPr="0070600A">
        <w:rPr>
          <w:i/>
          <w:szCs w:val="28"/>
        </w:rPr>
        <w:t>năm</w:t>
      </w:r>
      <w:proofErr w:type="spellEnd"/>
      <w:r w:rsidR="00A33580" w:rsidRPr="0070600A">
        <w:rPr>
          <w:i/>
          <w:szCs w:val="28"/>
        </w:rPr>
        <w:t xml:space="preserve"> </w:t>
      </w:r>
      <w:r w:rsidRPr="0070600A">
        <w:rPr>
          <w:i/>
          <w:szCs w:val="28"/>
        </w:rPr>
        <w:t xml:space="preserve">2025 </w:t>
      </w:r>
      <w:proofErr w:type="spellStart"/>
      <w:r w:rsidRPr="0070600A">
        <w:rPr>
          <w:i/>
          <w:szCs w:val="28"/>
        </w:rPr>
        <w:t>của</w:t>
      </w:r>
      <w:proofErr w:type="spellEnd"/>
      <w:r w:rsidRPr="0070600A">
        <w:rPr>
          <w:i/>
          <w:szCs w:val="28"/>
        </w:rPr>
        <w:t xml:space="preserve"> </w:t>
      </w:r>
      <w:proofErr w:type="spellStart"/>
      <w:r w:rsidR="00756893" w:rsidRPr="0070600A">
        <w:rPr>
          <w:i/>
          <w:szCs w:val="28"/>
        </w:rPr>
        <w:t>Ủy</w:t>
      </w:r>
      <w:proofErr w:type="spellEnd"/>
      <w:r w:rsidR="00756893" w:rsidRPr="0070600A">
        <w:rPr>
          <w:i/>
          <w:szCs w:val="28"/>
        </w:rPr>
        <w:t xml:space="preserve"> ban </w:t>
      </w:r>
      <w:proofErr w:type="spellStart"/>
      <w:r w:rsidR="00756893" w:rsidRPr="0070600A">
        <w:rPr>
          <w:i/>
          <w:szCs w:val="28"/>
        </w:rPr>
        <w:t>Thường</w:t>
      </w:r>
      <w:proofErr w:type="spellEnd"/>
      <w:r w:rsidR="00756893" w:rsidRPr="0070600A">
        <w:rPr>
          <w:i/>
          <w:szCs w:val="28"/>
        </w:rPr>
        <w:t xml:space="preserve"> </w:t>
      </w:r>
      <w:proofErr w:type="spellStart"/>
      <w:r w:rsidR="00756893" w:rsidRPr="0070600A">
        <w:rPr>
          <w:i/>
          <w:szCs w:val="28"/>
        </w:rPr>
        <w:t>vụ</w:t>
      </w:r>
      <w:proofErr w:type="spellEnd"/>
      <w:r w:rsidR="00756893" w:rsidRPr="0070600A">
        <w:rPr>
          <w:i/>
          <w:szCs w:val="28"/>
        </w:rPr>
        <w:t xml:space="preserve"> </w:t>
      </w:r>
      <w:proofErr w:type="spellStart"/>
      <w:r w:rsidRPr="0070600A">
        <w:rPr>
          <w:i/>
          <w:szCs w:val="28"/>
        </w:rPr>
        <w:t>Quốc</w:t>
      </w:r>
      <w:proofErr w:type="spellEnd"/>
      <w:r w:rsidRPr="0070600A">
        <w:rPr>
          <w:i/>
          <w:szCs w:val="28"/>
        </w:rPr>
        <w:t xml:space="preserve"> </w:t>
      </w:r>
      <w:proofErr w:type="spellStart"/>
      <w:r w:rsidRPr="0070600A">
        <w:rPr>
          <w:i/>
          <w:szCs w:val="28"/>
        </w:rPr>
        <w:t>hội</w:t>
      </w:r>
      <w:proofErr w:type="spellEnd"/>
      <w:r w:rsidRPr="0070600A">
        <w:rPr>
          <w:i/>
          <w:szCs w:val="28"/>
        </w:rPr>
        <w:t xml:space="preserve"> </w:t>
      </w:r>
      <w:bookmarkStart w:id="1" w:name="loai_1_name"/>
      <w:r w:rsidR="00A61A12" w:rsidRPr="0070600A">
        <w:rPr>
          <w:i/>
          <w:szCs w:val="28"/>
          <w:lang w:val="fi-FI"/>
        </w:rPr>
        <w:t>Quy định chi tiết và hướng dẫn thi hành Luật Hoạt động giám sát của Quốc hội và Hội đồng nhân dân về hoạt động giám sát của Hội đồng nhân dân</w:t>
      </w:r>
      <w:bookmarkEnd w:id="1"/>
      <w:r w:rsidR="00A61A12" w:rsidRPr="0070600A">
        <w:rPr>
          <w:i/>
          <w:szCs w:val="28"/>
          <w:lang w:val="fi-FI"/>
        </w:rPr>
        <w:t>;</w:t>
      </w:r>
    </w:p>
    <w:p w14:paraId="4AD72AD0" w14:textId="00F90C7F" w:rsidR="00D2060C" w:rsidRPr="0070600A" w:rsidRDefault="008D4071" w:rsidP="0070600A">
      <w:pPr>
        <w:pStyle w:val="ListParagraph"/>
        <w:tabs>
          <w:tab w:val="left" w:pos="910"/>
        </w:tabs>
        <w:spacing w:after="120" w:line="240" w:lineRule="auto"/>
        <w:ind w:left="0" w:firstLine="720"/>
        <w:contextualSpacing w:val="0"/>
        <w:jc w:val="both"/>
        <w:rPr>
          <w:i/>
          <w:szCs w:val="28"/>
        </w:rPr>
      </w:pPr>
      <w:proofErr w:type="spellStart"/>
      <w:r w:rsidRPr="0070600A">
        <w:rPr>
          <w:i/>
          <w:szCs w:val="28"/>
        </w:rPr>
        <w:t>Căn</w:t>
      </w:r>
      <w:proofErr w:type="spellEnd"/>
      <w:r w:rsidRPr="0070600A">
        <w:rPr>
          <w:i/>
          <w:szCs w:val="28"/>
        </w:rPr>
        <w:t xml:space="preserve"> </w:t>
      </w:r>
      <w:proofErr w:type="spellStart"/>
      <w:r w:rsidRPr="0070600A">
        <w:rPr>
          <w:i/>
          <w:szCs w:val="28"/>
        </w:rPr>
        <w:t>cứ</w:t>
      </w:r>
      <w:proofErr w:type="spellEnd"/>
      <w:r w:rsidRPr="0070600A">
        <w:rPr>
          <w:i/>
          <w:szCs w:val="28"/>
        </w:rPr>
        <w:t xml:space="preserve"> </w:t>
      </w:r>
      <w:proofErr w:type="spellStart"/>
      <w:r w:rsidRPr="0070600A">
        <w:rPr>
          <w:i/>
          <w:szCs w:val="28"/>
        </w:rPr>
        <w:t>Nghị</w:t>
      </w:r>
      <w:proofErr w:type="spellEnd"/>
      <w:r w:rsidRPr="0070600A">
        <w:rPr>
          <w:i/>
          <w:szCs w:val="28"/>
        </w:rPr>
        <w:t xml:space="preserve"> </w:t>
      </w:r>
      <w:proofErr w:type="spellStart"/>
      <w:r w:rsidRPr="0070600A">
        <w:rPr>
          <w:i/>
          <w:szCs w:val="28"/>
        </w:rPr>
        <w:t>quyết</w:t>
      </w:r>
      <w:proofErr w:type="spellEnd"/>
      <w:r w:rsidRPr="0070600A">
        <w:rPr>
          <w:i/>
          <w:szCs w:val="28"/>
        </w:rPr>
        <w:t xml:space="preserve"> </w:t>
      </w:r>
      <w:proofErr w:type="spellStart"/>
      <w:r w:rsidRPr="0070600A">
        <w:rPr>
          <w:i/>
          <w:szCs w:val="28"/>
        </w:rPr>
        <w:t>số</w:t>
      </w:r>
      <w:proofErr w:type="spellEnd"/>
      <w:r w:rsidRPr="0070600A">
        <w:rPr>
          <w:i/>
          <w:szCs w:val="28"/>
        </w:rPr>
        <w:t xml:space="preserve"> 14/NQ-HĐND </w:t>
      </w:r>
      <w:proofErr w:type="spellStart"/>
      <w:r w:rsidRPr="0070600A">
        <w:rPr>
          <w:i/>
          <w:szCs w:val="28"/>
        </w:rPr>
        <w:t>ngày</w:t>
      </w:r>
      <w:proofErr w:type="spellEnd"/>
      <w:r w:rsidRPr="0070600A">
        <w:rPr>
          <w:i/>
          <w:szCs w:val="28"/>
        </w:rPr>
        <w:t xml:space="preserve"> 15 </w:t>
      </w:r>
      <w:proofErr w:type="spellStart"/>
      <w:r w:rsidRPr="0070600A">
        <w:rPr>
          <w:i/>
          <w:szCs w:val="28"/>
        </w:rPr>
        <w:t>tháng</w:t>
      </w:r>
      <w:proofErr w:type="spellEnd"/>
      <w:r w:rsidRPr="0070600A">
        <w:rPr>
          <w:i/>
          <w:szCs w:val="28"/>
        </w:rPr>
        <w:t xml:space="preserve"> 7 </w:t>
      </w:r>
      <w:proofErr w:type="spellStart"/>
      <w:r w:rsidRPr="0070600A">
        <w:rPr>
          <w:i/>
          <w:szCs w:val="28"/>
        </w:rPr>
        <w:t>năm</w:t>
      </w:r>
      <w:proofErr w:type="spellEnd"/>
      <w:r w:rsidRPr="0070600A">
        <w:rPr>
          <w:i/>
          <w:szCs w:val="28"/>
        </w:rPr>
        <w:t xml:space="preserve"> 2025 </w:t>
      </w:r>
      <w:proofErr w:type="spellStart"/>
      <w:r w:rsidRPr="0070600A">
        <w:rPr>
          <w:i/>
          <w:szCs w:val="28"/>
        </w:rPr>
        <w:t>của</w:t>
      </w:r>
      <w:proofErr w:type="spellEnd"/>
      <w:r w:rsidRPr="0070600A">
        <w:rPr>
          <w:i/>
          <w:szCs w:val="28"/>
        </w:rPr>
        <w:t xml:space="preserve"> </w:t>
      </w:r>
      <w:proofErr w:type="spellStart"/>
      <w:r w:rsidRPr="0070600A">
        <w:rPr>
          <w:i/>
          <w:szCs w:val="28"/>
        </w:rPr>
        <w:t>Hội</w:t>
      </w:r>
      <w:proofErr w:type="spellEnd"/>
      <w:r w:rsidRPr="0070600A">
        <w:rPr>
          <w:i/>
          <w:szCs w:val="28"/>
        </w:rPr>
        <w:t xml:space="preserve"> </w:t>
      </w:r>
      <w:proofErr w:type="spellStart"/>
      <w:r w:rsidRPr="0070600A">
        <w:rPr>
          <w:i/>
          <w:szCs w:val="28"/>
        </w:rPr>
        <w:t>đồng</w:t>
      </w:r>
      <w:proofErr w:type="spellEnd"/>
      <w:r w:rsidRPr="0070600A">
        <w:rPr>
          <w:i/>
          <w:szCs w:val="28"/>
        </w:rPr>
        <w:t xml:space="preserve"> </w:t>
      </w:r>
      <w:proofErr w:type="spellStart"/>
      <w:r w:rsidRPr="0070600A">
        <w:rPr>
          <w:i/>
          <w:szCs w:val="28"/>
        </w:rPr>
        <w:t>nhân</w:t>
      </w:r>
      <w:proofErr w:type="spellEnd"/>
      <w:r w:rsidRPr="0070600A">
        <w:rPr>
          <w:i/>
          <w:szCs w:val="28"/>
        </w:rPr>
        <w:t xml:space="preserve"> </w:t>
      </w:r>
      <w:proofErr w:type="spellStart"/>
      <w:r w:rsidRPr="0070600A">
        <w:rPr>
          <w:i/>
          <w:szCs w:val="28"/>
        </w:rPr>
        <w:t>dân</w:t>
      </w:r>
      <w:proofErr w:type="spellEnd"/>
      <w:r w:rsidR="005E0AEA" w:rsidRPr="0070600A">
        <w:rPr>
          <w:i/>
          <w:szCs w:val="28"/>
        </w:rPr>
        <w:t xml:space="preserve"> </w:t>
      </w:r>
      <w:proofErr w:type="spellStart"/>
      <w:r w:rsidR="005E0AEA" w:rsidRPr="0070600A">
        <w:rPr>
          <w:i/>
          <w:szCs w:val="28"/>
        </w:rPr>
        <w:t>tỉnh</w:t>
      </w:r>
      <w:proofErr w:type="spellEnd"/>
      <w:r w:rsidRPr="0070600A">
        <w:rPr>
          <w:i/>
          <w:szCs w:val="28"/>
        </w:rPr>
        <w:t xml:space="preserve"> </w:t>
      </w:r>
      <w:proofErr w:type="spellStart"/>
      <w:r w:rsidRPr="0070600A">
        <w:rPr>
          <w:i/>
          <w:szCs w:val="28"/>
        </w:rPr>
        <w:t>về</w:t>
      </w:r>
      <w:proofErr w:type="spellEnd"/>
      <w:r w:rsidRPr="0070600A">
        <w:rPr>
          <w:i/>
          <w:szCs w:val="28"/>
        </w:rPr>
        <w:t xml:space="preserve"> </w:t>
      </w:r>
      <w:proofErr w:type="spellStart"/>
      <w:r w:rsidRPr="0070600A">
        <w:rPr>
          <w:i/>
          <w:szCs w:val="28"/>
        </w:rPr>
        <w:t>Chương</w:t>
      </w:r>
      <w:proofErr w:type="spellEnd"/>
      <w:r w:rsidRPr="0070600A">
        <w:rPr>
          <w:i/>
          <w:szCs w:val="28"/>
        </w:rPr>
        <w:t xml:space="preserve"> </w:t>
      </w:r>
      <w:proofErr w:type="spellStart"/>
      <w:r w:rsidRPr="0070600A">
        <w:rPr>
          <w:i/>
          <w:szCs w:val="28"/>
        </w:rPr>
        <w:t>trình</w:t>
      </w:r>
      <w:proofErr w:type="spellEnd"/>
      <w:r w:rsidRPr="0070600A">
        <w:rPr>
          <w:i/>
          <w:szCs w:val="28"/>
        </w:rPr>
        <w:t xml:space="preserve"> </w:t>
      </w:r>
      <w:proofErr w:type="spellStart"/>
      <w:r w:rsidRPr="0070600A">
        <w:rPr>
          <w:i/>
          <w:szCs w:val="28"/>
        </w:rPr>
        <w:t>giám</w:t>
      </w:r>
      <w:proofErr w:type="spellEnd"/>
      <w:r w:rsidRPr="0070600A">
        <w:rPr>
          <w:i/>
          <w:szCs w:val="28"/>
        </w:rPr>
        <w:t xml:space="preserve"> </w:t>
      </w:r>
      <w:proofErr w:type="spellStart"/>
      <w:r w:rsidRPr="0070600A">
        <w:rPr>
          <w:i/>
          <w:szCs w:val="28"/>
        </w:rPr>
        <w:t>sát</w:t>
      </w:r>
      <w:proofErr w:type="spellEnd"/>
      <w:r w:rsidRPr="0070600A">
        <w:rPr>
          <w:i/>
          <w:szCs w:val="28"/>
        </w:rPr>
        <w:t xml:space="preserve"> </w:t>
      </w:r>
      <w:proofErr w:type="spellStart"/>
      <w:r w:rsidRPr="0070600A">
        <w:rPr>
          <w:i/>
          <w:szCs w:val="28"/>
        </w:rPr>
        <w:t>năm</w:t>
      </w:r>
      <w:proofErr w:type="spellEnd"/>
      <w:r w:rsidRPr="0070600A">
        <w:rPr>
          <w:i/>
          <w:szCs w:val="28"/>
        </w:rPr>
        <w:t xml:space="preserve"> 2026 </w:t>
      </w:r>
      <w:proofErr w:type="spellStart"/>
      <w:r w:rsidRPr="0070600A">
        <w:rPr>
          <w:i/>
          <w:szCs w:val="28"/>
        </w:rPr>
        <w:t>của</w:t>
      </w:r>
      <w:proofErr w:type="spellEnd"/>
      <w:r w:rsidRPr="0070600A">
        <w:rPr>
          <w:i/>
          <w:szCs w:val="28"/>
        </w:rPr>
        <w:t xml:space="preserve"> </w:t>
      </w:r>
      <w:proofErr w:type="spellStart"/>
      <w:r w:rsidRPr="0070600A">
        <w:rPr>
          <w:i/>
          <w:szCs w:val="28"/>
        </w:rPr>
        <w:t>Hội</w:t>
      </w:r>
      <w:proofErr w:type="spellEnd"/>
      <w:r w:rsidRPr="0070600A">
        <w:rPr>
          <w:i/>
          <w:szCs w:val="28"/>
        </w:rPr>
        <w:t xml:space="preserve"> </w:t>
      </w:r>
      <w:proofErr w:type="spellStart"/>
      <w:r w:rsidRPr="0070600A">
        <w:rPr>
          <w:i/>
          <w:szCs w:val="28"/>
        </w:rPr>
        <w:t>đồng</w:t>
      </w:r>
      <w:proofErr w:type="spellEnd"/>
      <w:r w:rsidRPr="0070600A">
        <w:rPr>
          <w:i/>
          <w:szCs w:val="28"/>
        </w:rPr>
        <w:t xml:space="preserve"> </w:t>
      </w:r>
      <w:proofErr w:type="spellStart"/>
      <w:r w:rsidRPr="0070600A">
        <w:rPr>
          <w:i/>
          <w:szCs w:val="28"/>
        </w:rPr>
        <w:t>nhân</w:t>
      </w:r>
      <w:proofErr w:type="spellEnd"/>
      <w:r w:rsidRPr="0070600A">
        <w:rPr>
          <w:i/>
          <w:szCs w:val="28"/>
        </w:rPr>
        <w:t xml:space="preserve"> </w:t>
      </w:r>
      <w:proofErr w:type="spellStart"/>
      <w:r w:rsidRPr="0070600A">
        <w:rPr>
          <w:i/>
          <w:szCs w:val="28"/>
        </w:rPr>
        <w:t>dân</w:t>
      </w:r>
      <w:proofErr w:type="spellEnd"/>
      <w:r w:rsidRPr="0070600A">
        <w:rPr>
          <w:i/>
          <w:szCs w:val="28"/>
        </w:rPr>
        <w:t xml:space="preserve"> </w:t>
      </w:r>
      <w:proofErr w:type="spellStart"/>
      <w:r w:rsidRPr="0070600A">
        <w:rPr>
          <w:i/>
          <w:szCs w:val="28"/>
        </w:rPr>
        <w:t>tỉ</w:t>
      </w:r>
      <w:r w:rsidR="00C85E20">
        <w:rPr>
          <w:i/>
          <w:szCs w:val="28"/>
        </w:rPr>
        <w:t>nh</w:t>
      </w:r>
      <w:proofErr w:type="spellEnd"/>
      <w:r w:rsidR="00C85E20">
        <w:rPr>
          <w:i/>
          <w:szCs w:val="28"/>
        </w:rPr>
        <w:t xml:space="preserve"> </w:t>
      </w:r>
      <w:proofErr w:type="spellStart"/>
      <w:r w:rsidR="00C85E20">
        <w:rPr>
          <w:i/>
          <w:szCs w:val="28"/>
        </w:rPr>
        <w:t>k</w:t>
      </w:r>
      <w:r w:rsidRPr="0070600A">
        <w:rPr>
          <w:i/>
          <w:szCs w:val="28"/>
        </w:rPr>
        <w:t>hóa</w:t>
      </w:r>
      <w:proofErr w:type="spellEnd"/>
      <w:r w:rsidRPr="0070600A">
        <w:rPr>
          <w:i/>
          <w:szCs w:val="28"/>
        </w:rPr>
        <w:t xml:space="preserve"> XIII;</w:t>
      </w:r>
    </w:p>
    <w:p w14:paraId="2FAC1457" w14:textId="616E3AA9" w:rsidR="008D4071" w:rsidRPr="00F07127" w:rsidRDefault="008D4071" w:rsidP="0070600A">
      <w:pPr>
        <w:pStyle w:val="ListParagraph"/>
        <w:tabs>
          <w:tab w:val="left" w:pos="910"/>
        </w:tabs>
        <w:spacing w:after="120" w:line="240" w:lineRule="auto"/>
        <w:ind w:left="0" w:firstLine="720"/>
        <w:contextualSpacing w:val="0"/>
        <w:jc w:val="both"/>
        <w:rPr>
          <w:i/>
          <w:spacing w:val="-2"/>
          <w:szCs w:val="28"/>
        </w:rPr>
      </w:pPr>
      <w:r w:rsidRPr="00F07127">
        <w:rPr>
          <w:i/>
          <w:spacing w:val="-2"/>
          <w:szCs w:val="28"/>
          <w:lang w:val="fi-FI"/>
        </w:rPr>
        <w:t>Căn cứ Thông báo số</w:t>
      </w:r>
      <w:r w:rsidR="00F07127" w:rsidRPr="00F07127">
        <w:rPr>
          <w:i/>
          <w:spacing w:val="-2"/>
          <w:szCs w:val="28"/>
          <w:lang w:val="fi-FI"/>
        </w:rPr>
        <w:t xml:space="preserve"> 62/TB-HĐND ngày 24 tháng 12 năm </w:t>
      </w:r>
      <w:r w:rsidRPr="00F07127">
        <w:rPr>
          <w:i/>
          <w:spacing w:val="-2"/>
          <w:szCs w:val="28"/>
          <w:lang w:val="fi-FI"/>
        </w:rPr>
        <w:t>2025 của Thường trực Hội đồng nhân dân tỉ</w:t>
      </w:r>
      <w:r w:rsidR="00C85E20">
        <w:rPr>
          <w:i/>
          <w:spacing w:val="-2"/>
          <w:szCs w:val="28"/>
          <w:lang w:val="fi-FI"/>
        </w:rPr>
        <w:t>nh khóa</w:t>
      </w:r>
      <w:r w:rsidRPr="00F07127">
        <w:rPr>
          <w:i/>
          <w:spacing w:val="-2"/>
          <w:szCs w:val="28"/>
          <w:lang w:val="fi-FI"/>
        </w:rPr>
        <w:t xml:space="preserve"> XIII, nhiệm kỳ 2021 - 2026; Kế hoạch công tác số</w:t>
      </w:r>
      <w:r w:rsidR="00F07127" w:rsidRPr="00F07127">
        <w:rPr>
          <w:i/>
          <w:spacing w:val="-2"/>
          <w:szCs w:val="28"/>
          <w:lang w:val="fi-FI"/>
        </w:rPr>
        <w:t xml:space="preserve"> 03/KH-HĐND ngày 15 tháng 01 năm </w:t>
      </w:r>
      <w:r w:rsidRPr="00F07127">
        <w:rPr>
          <w:i/>
          <w:spacing w:val="-2"/>
          <w:szCs w:val="28"/>
          <w:lang w:val="fi-FI"/>
        </w:rPr>
        <w:t>2026 của Hội đồng nhân dân tỉnh;</w:t>
      </w:r>
    </w:p>
    <w:p w14:paraId="66AA6377" w14:textId="5C732E21" w:rsidR="0089590C" w:rsidRPr="00F07127" w:rsidRDefault="007109DA" w:rsidP="0070600A">
      <w:pPr>
        <w:widowControl w:val="0"/>
        <w:spacing w:after="120"/>
        <w:ind w:firstLine="720"/>
        <w:jc w:val="both"/>
        <w:rPr>
          <w:rFonts w:ascii="Times New Roman" w:hAnsi="Times New Roman"/>
          <w:i/>
          <w:iCs/>
          <w:szCs w:val="28"/>
        </w:rPr>
      </w:pPr>
      <w:r w:rsidRPr="00F07127">
        <w:rPr>
          <w:rFonts w:ascii="Times New Roman" w:hAnsi="Times New Roman"/>
          <w:i/>
          <w:iCs/>
          <w:szCs w:val="28"/>
        </w:rPr>
        <w:t>Trên cơ sở xem xét Báo cáo số 294/BC-HĐND ngày 16</w:t>
      </w:r>
      <w:r w:rsidR="00F07127" w:rsidRPr="00F07127">
        <w:rPr>
          <w:rFonts w:ascii="Times New Roman" w:hAnsi="Times New Roman"/>
          <w:i/>
          <w:iCs/>
          <w:szCs w:val="28"/>
        </w:rPr>
        <w:t xml:space="preserve"> tháng 7 năm </w:t>
      </w:r>
      <w:r w:rsidR="00D2060C" w:rsidRPr="00F07127">
        <w:rPr>
          <w:rFonts w:ascii="Times New Roman" w:hAnsi="Times New Roman"/>
          <w:i/>
          <w:iCs/>
          <w:szCs w:val="28"/>
        </w:rPr>
        <w:t>2026 của Ban Văn hóa - Xã hội Hội đồng nhân dân tỉnh về kết quả giám sát chuyên đề “Công tác quản lý nhà nước về tu bổ, phát huy giá trị di tích lịch sử - văn hóa trên địa bàn tỉnh Quảng Ngãi”</w:t>
      </w:r>
      <w:r w:rsidR="00F363E6" w:rsidRPr="00F07127">
        <w:rPr>
          <w:rFonts w:ascii="Times New Roman" w:hAnsi="Times New Roman"/>
          <w:i/>
          <w:iCs/>
          <w:szCs w:val="28"/>
        </w:rPr>
        <w:t xml:space="preserve">; </w:t>
      </w:r>
      <w:r w:rsidR="00F363E6" w:rsidRPr="00F07127">
        <w:rPr>
          <w:rFonts w:ascii="Times New Roman" w:hAnsi="Times New Roman"/>
          <w:i/>
          <w:szCs w:val="28"/>
        </w:rPr>
        <w:t>ý kiến thảo luận của đại biểu Hội đồng nhân dân tại kỳ họp.</w:t>
      </w:r>
    </w:p>
    <w:p w14:paraId="31B6C4A4" w14:textId="77777777" w:rsidR="006F0C99" w:rsidRPr="0070600A" w:rsidRDefault="006F0C99" w:rsidP="0070600A">
      <w:pPr>
        <w:pStyle w:val="BodyText"/>
        <w:spacing w:before="240" w:after="240"/>
        <w:ind w:firstLine="720"/>
        <w:jc w:val="center"/>
        <w:rPr>
          <w:b/>
          <w:bCs/>
          <w:szCs w:val="28"/>
          <w:lang w:val="fi-FI"/>
        </w:rPr>
      </w:pPr>
      <w:r w:rsidRPr="0070600A">
        <w:rPr>
          <w:b/>
          <w:bCs/>
          <w:szCs w:val="28"/>
          <w:lang w:val="fi-FI"/>
        </w:rPr>
        <w:t>QUYẾT NGHỊ:</w:t>
      </w:r>
    </w:p>
    <w:p w14:paraId="38A339BC" w14:textId="7C64517D" w:rsidR="008506A2" w:rsidRPr="0070600A" w:rsidRDefault="00AF362F" w:rsidP="0070600A">
      <w:pPr>
        <w:pStyle w:val="Header"/>
        <w:tabs>
          <w:tab w:val="clear" w:pos="4320"/>
          <w:tab w:val="clear" w:pos="8640"/>
        </w:tabs>
        <w:spacing w:after="120"/>
        <w:ind w:firstLine="720"/>
        <w:jc w:val="both"/>
        <w:rPr>
          <w:rFonts w:ascii="Times New Roman" w:hAnsi="Times New Roman"/>
          <w:b/>
          <w:spacing w:val="-4"/>
          <w:szCs w:val="28"/>
        </w:rPr>
      </w:pPr>
      <w:r w:rsidRPr="0070600A">
        <w:rPr>
          <w:rFonts w:ascii="Times New Roman" w:hAnsi="Times New Roman"/>
          <w:b/>
          <w:spacing w:val="-4"/>
          <w:szCs w:val="28"/>
        </w:rPr>
        <w:t xml:space="preserve">Điều </w:t>
      </w:r>
      <w:r w:rsidR="006F0C99" w:rsidRPr="0070600A">
        <w:rPr>
          <w:rFonts w:ascii="Times New Roman" w:hAnsi="Times New Roman"/>
          <w:b/>
          <w:spacing w:val="-4"/>
          <w:szCs w:val="28"/>
        </w:rPr>
        <w:t>1.</w:t>
      </w:r>
      <w:r w:rsidR="006F0C99" w:rsidRPr="0070600A">
        <w:rPr>
          <w:rFonts w:ascii="Times New Roman" w:hAnsi="Times New Roman"/>
          <w:spacing w:val="-4"/>
          <w:szCs w:val="28"/>
        </w:rPr>
        <w:t xml:space="preserve"> </w:t>
      </w:r>
      <w:r w:rsidR="00FE5921" w:rsidRPr="0070600A">
        <w:rPr>
          <w:rFonts w:ascii="Times New Roman" w:hAnsi="Times New Roman"/>
          <w:b/>
          <w:spacing w:val="-4"/>
          <w:szCs w:val="28"/>
        </w:rPr>
        <w:t>Đánh giá kết quả giám sát chuyên đề</w:t>
      </w:r>
    </w:p>
    <w:p w14:paraId="1185534B" w14:textId="5959319D" w:rsidR="00FE5921" w:rsidRPr="0070600A" w:rsidRDefault="00567D41" w:rsidP="0070600A">
      <w:pPr>
        <w:pStyle w:val="Header"/>
        <w:spacing w:after="120"/>
        <w:ind w:firstLine="720"/>
        <w:jc w:val="both"/>
        <w:rPr>
          <w:rFonts w:ascii="Times New Roman" w:hAnsi="Times New Roman"/>
          <w:iCs/>
          <w:szCs w:val="28"/>
        </w:rPr>
      </w:pPr>
      <w:r w:rsidRPr="0070600A">
        <w:rPr>
          <w:rFonts w:ascii="Times New Roman" w:hAnsi="Times New Roman"/>
          <w:iCs/>
          <w:szCs w:val="28"/>
        </w:rPr>
        <w:t xml:space="preserve">Qua giám sát chuyên đề </w:t>
      </w:r>
      <w:r w:rsidRPr="0070600A">
        <w:rPr>
          <w:rFonts w:ascii="Times New Roman" w:hAnsi="Times New Roman"/>
          <w:szCs w:val="28"/>
          <w:lang w:val="en-US" w:eastAsia="en-US"/>
        </w:rPr>
        <w:t>“</w:t>
      </w:r>
      <w:r w:rsidR="00FE5921" w:rsidRPr="0070600A">
        <w:rPr>
          <w:rFonts w:ascii="Times New Roman" w:hAnsi="Times New Roman"/>
          <w:iCs/>
          <w:szCs w:val="28"/>
        </w:rPr>
        <w:t>Công tác quản lý nhà nước về tu bổ, phát huy giá trị di tích lịch sử - văn h</w:t>
      </w:r>
      <w:r w:rsidRPr="0070600A">
        <w:rPr>
          <w:rFonts w:ascii="Times New Roman" w:hAnsi="Times New Roman"/>
          <w:iCs/>
          <w:szCs w:val="28"/>
        </w:rPr>
        <w:t>óa trên địa bàn tỉnh Quảng Ngãi”</w:t>
      </w:r>
      <w:r w:rsidR="00FE5921" w:rsidRPr="0070600A">
        <w:rPr>
          <w:rFonts w:ascii="Times New Roman" w:hAnsi="Times New Roman"/>
          <w:iCs/>
          <w:szCs w:val="28"/>
        </w:rPr>
        <w:t>, Hội đồng nhân dân tỉnh thống nhất đánh giá như sau:</w:t>
      </w:r>
    </w:p>
    <w:p w14:paraId="20D3FED3" w14:textId="7C7FACB8" w:rsidR="00FE5921" w:rsidRPr="0070600A" w:rsidRDefault="00FE5921" w:rsidP="0070600A">
      <w:pPr>
        <w:pStyle w:val="Header"/>
        <w:spacing w:after="120"/>
        <w:ind w:firstLine="720"/>
        <w:jc w:val="both"/>
        <w:rPr>
          <w:rFonts w:ascii="Times New Roman" w:hAnsi="Times New Roman"/>
          <w:b/>
          <w:iCs/>
          <w:szCs w:val="28"/>
        </w:rPr>
      </w:pPr>
      <w:r w:rsidRPr="0070600A">
        <w:rPr>
          <w:rFonts w:ascii="Times New Roman" w:hAnsi="Times New Roman"/>
          <w:b/>
          <w:iCs/>
          <w:szCs w:val="28"/>
        </w:rPr>
        <w:t>1. Kết quả đạt được</w:t>
      </w:r>
    </w:p>
    <w:p w14:paraId="53B3A14E" w14:textId="77777777" w:rsidR="00251F4A" w:rsidRPr="0070600A" w:rsidRDefault="00251F4A" w:rsidP="0070600A">
      <w:pPr>
        <w:pStyle w:val="Header"/>
        <w:spacing w:after="120"/>
        <w:ind w:firstLine="720"/>
        <w:jc w:val="both"/>
        <w:rPr>
          <w:rFonts w:ascii="Times New Roman" w:hAnsi="Times New Roman"/>
          <w:iCs/>
          <w:szCs w:val="28"/>
        </w:rPr>
      </w:pPr>
      <w:r w:rsidRPr="0070600A">
        <w:rPr>
          <w:rFonts w:ascii="Times New Roman" w:hAnsi="Times New Roman"/>
          <w:iCs/>
          <w:szCs w:val="28"/>
        </w:rPr>
        <w:t xml:space="preserve">Trong thời gian qua, Ủy ban nhân dân tỉnh đã quan tâm lãnh đạo, chỉ đạo triển khai thực hiện các quy định của pháp luật về di sản văn hóa; kịp thời ban hành văn bản phân cấp quản lý di sản văn hóa sau sắp xếp đơn vị hành chính, tạo </w:t>
      </w:r>
      <w:r w:rsidRPr="0070600A">
        <w:rPr>
          <w:rFonts w:ascii="Times New Roman" w:hAnsi="Times New Roman"/>
          <w:iCs/>
          <w:szCs w:val="28"/>
        </w:rPr>
        <w:lastRenderedPageBreak/>
        <w:t>cơ sở pháp lý để tổ chức quản lý nhà nước đối với hệ thống 434 di tích đã được xếp hạng hoặc đưa vào danh mục kiểm kê trên địa bàn tỉnh. Công tác kiểm kê, lập hồ sơ khoa học, xếp hạng, quản lý, bảo vệ, bảo quản, tu bổ, phục hồi và phát huy giá trị di tích từng bước được quan tâm; giai đoạn 2021 - 2025 đã triển khai 21 dự án bảo quản, tu bổ, phục hồi di tích, góp phần bảo tồn giá trị lịch sử, văn hóa, giáo dục truyền thống và phục vụ phát triển du lịch.</w:t>
      </w:r>
    </w:p>
    <w:p w14:paraId="2F2974C3" w14:textId="177A8E59" w:rsidR="00FE5921" w:rsidRPr="0070600A" w:rsidRDefault="00535612" w:rsidP="0070600A">
      <w:pPr>
        <w:pStyle w:val="Header"/>
        <w:spacing w:after="120"/>
        <w:ind w:firstLine="720"/>
        <w:jc w:val="both"/>
        <w:rPr>
          <w:rFonts w:ascii="Times New Roman" w:hAnsi="Times New Roman"/>
          <w:iCs/>
          <w:szCs w:val="28"/>
        </w:rPr>
      </w:pPr>
      <w:r w:rsidRPr="0070600A">
        <w:rPr>
          <w:rFonts w:ascii="Times New Roman" w:hAnsi="Times New Roman"/>
          <w:iCs/>
          <w:szCs w:val="28"/>
        </w:rPr>
        <w:t xml:space="preserve">Công tác chuyển đổi số </w:t>
      </w:r>
      <w:r w:rsidR="00FE5921" w:rsidRPr="0070600A">
        <w:rPr>
          <w:rFonts w:ascii="Times New Roman" w:hAnsi="Times New Roman"/>
          <w:iCs/>
          <w:szCs w:val="28"/>
        </w:rPr>
        <w:t>trong quản lý di tích</w:t>
      </w:r>
      <w:r w:rsidR="00281A65" w:rsidRPr="0070600A">
        <w:rPr>
          <w:rFonts w:ascii="Times New Roman" w:hAnsi="Times New Roman"/>
          <w:iCs/>
          <w:szCs w:val="28"/>
        </w:rPr>
        <w:t xml:space="preserve"> đã được triển khai</w:t>
      </w:r>
      <w:r w:rsidR="00FE5921" w:rsidRPr="0070600A">
        <w:rPr>
          <w:rFonts w:ascii="Times New Roman" w:hAnsi="Times New Roman"/>
          <w:iCs/>
          <w:szCs w:val="28"/>
        </w:rPr>
        <w:t>; cơ sở dữ liệu di sản văn hóa từng bước được hình thành, nhiều di tích được gắn mã QR phục vụ tra cứu thông tin. Công tác tuyên truyền, giáo dục truyền thống, huy động sự tham gia của cộng đồng trong bảo vệ di tích có chuyển biến</w:t>
      </w:r>
      <w:r w:rsidR="005E0AEA" w:rsidRPr="0070600A">
        <w:rPr>
          <w:rFonts w:ascii="Times New Roman" w:hAnsi="Times New Roman"/>
          <w:iCs/>
          <w:szCs w:val="28"/>
        </w:rPr>
        <w:t xml:space="preserve"> tích cực.</w:t>
      </w:r>
      <w:r w:rsidR="00FE5921" w:rsidRPr="0070600A">
        <w:rPr>
          <w:rFonts w:ascii="Times New Roman" w:hAnsi="Times New Roman"/>
          <w:iCs/>
          <w:szCs w:val="28"/>
        </w:rPr>
        <w:t xml:space="preserve"> </w:t>
      </w:r>
      <w:r w:rsidR="005E0AEA" w:rsidRPr="0070600A">
        <w:rPr>
          <w:rFonts w:ascii="Times New Roman" w:hAnsi="Times New Roman"/>
          <w:iCs/>
          <w:szCs w:val="28"/>
        </w:rPr>
        <w:t>S</w:t>
      </w:r>
      <w:r w:rsidR="00FE5921" w:rsidRPr="0070600A">
        <w:rPr>
          <w:rFonts w:ascii="Times New Roman" w:hAnsi="Times New Roman"/>
          <w:iCs/>
          <w:szCs w:val="28"/>
        </w:rPr>
        <w:t>au khi thực hiện mô hình chính quyền địa phương 02 cấp, hoạt động quản lý, bảo vệ di tích cơ bản được duy trì ổn định, không để xảy ra các vụ việc xâm hại nghiêm trọng đối với các di tích đã được xếp hạng.</w:t>
      </w:r>
    </w:p>
    <w:p w14:paraId="64A7D5C3" w14:textId="726F2614" w:rsidR="00FE5921" w:rsidRPr="0070600A" w:rsidRDefault="00FE5921" w:rsidP="0070600A">
      <w:pPr>
        <w:pStyle w:val="Header"/>
        <w:spacing w:after="120"/>
        <w:ind w:firstLine="720"/>
        <w:jc w:val="both"/>
        <w:rPr>
          <w:rFonts w:ascii="Times New Roman" w:hAnsi="Times New Roman"/>
          <w:b/>
          <w:iCs/>
          <w:szCs w:val="28"/>
        </w:rPr>
      </w:pPr>
      <w:r w:rsidRPr="0070600A">
        <w:rPr>
          <w:rFonts w:ascii="Times New Roman" w:hAnsi="Times New Roman"/>
          <w:b/>
          <w:iCs/>
          <w:szCs w:val="28"/>
        </w:rPr>
        <w:t>2. Hạn chế, bất cậ</w:t>
      </w:r>
      <w:r w:rsidR="00435E4B" w:rsidRPr="0070600A">
        <w:rPr>
          <w:rFonts w:ascii="Times New Roman" w:hAnsi="Times New Roman"/>
          <w:b/>
          <w:iCs/>
          <w:szCs w:val="28"/>
        </w:rPr>
        <w:t>p</w:t>
      </w:r>
    </w:p>
    <w:p w14:paraId="16FF7F66" w14:textId="1207E23D" w:rsidR="00FE5921" w:rsidRPr="0070600A" w:rsidRDefault="00FE5921" w:rsidP="0070600A">
      <w:pPr>
        <w:pStyle w:val="Header"/>
        <w:spacing w:after="120"/>
        <w:ind w:firstLine="720"/>
        <w:jc w:val="both"/>
        <w:rPr>
          <w:rFonts w:ascii="Times New Roman" w:hAnsi="Times New Roman"/>
          <w:iCs/>
          <w:szCs w:val="28"/>
        </w:rPr>
      </w:pPr>
      <w:r w:rsidRPr="0070600A">
        <w:rPr>
          <w:rFonts w:ascii="Times New Roman" w:hAnsi="Times New Roman"/>
          <w:iCs/>
          <w:szCs w:val="28"/>
        </w:rPr>
        <w:t>Bên cạnh những kết quả đạt được, công tác quản lý nhà nước về tu bổ, phát huy giá trị di tích lịch sử - văn hóa vẫn còn một số hạn chế, bất cập:</w:t>
      </w:r>
    </w:p>
    <w:p w14:paraId="0C4533C1" w14:textId="7B17DBFE" w:rsidR="00FE5921" w:rsidRPr="0070600A" w:rsidRDefault="00FE5921" w:rsidP="0070600A">
      <w:pPr>
        <w:pStyle w:val="Header"/>
        <w:spacing w:after="120"/>
        <w:ind w:firstLine="720"/>
        <w:jc w:val="both"/>
        <w:rPr>
          <w:rFonts w:ascii="Times New Roman" w:hAnsi="Times New Roman"/>
          <w:iCs/>
          <w:szCs w:val="28"/>
        </w:rPr>
      </w:pPr>
      <w:r w:rsidRPr="0070600A">
        <w:rPr>
          <w:rFonts w:ascii="Times New Roman" w:hAnsi="Times New Roman"/>
          <w:iCs/>
          <w:szCs w:val="28"/>
        </w:rPr>
        <w:t>a) Việc tổ chức thực hiện nhiệm vụ quản lý di tích sau khi thực hiện mô hình chính quyền địa phương 02 cấp tại một số địa phương còn lúng túng; việc phân công, kiện toàn tổ chức quản lý và bố trí nhân lực chuyên môn chưa đáp ứng yêu cầu.</w:t>
      </w:r>
    </w:p>
    <w:p w14:paraId="6D28BCE7" w14:textId="725441C3" w:rsidR="00FE5921" w:rsidRPr="0070600A" w:rsidRDefault="00FE5921" w:rsidP="0070600A">
      <w:pPr>
        <w:pStyle w:val="Header"/>
        <w:spacing w:after="120"/>
        <w:ind w:firstLine="720"/>
        <w:jc w:val="both"/>
        <w:rPr>
          <w:rFonts w:ascii="Times New Roman" w:hAnsi="Times New Roman"/>
          <w:iCs/>
          <w:szCs w:val="28"/>
        </w:rPr>
      </w:pPr>
      <w:r w:rsidRPr="0070600A">
        <w:rPr>
          <w:rFonts w:ascii="Times New Roman" w:hAnsi="Times New Roman"/>
          <w:iCs/>
          <w:szCs w:val="28"/>
        </w:rPr>
        <w:t xml:space="preserve">b) Công tác khoanh vùng bảo vệ, cắm mốc giới, cấp Giấy chứng nhận quyền sử dụng đất đối với nhiều di tích còn chậm; hồ sơ khoa học, hồ sơ địa chính và hiện trạng quản lý chưa được đồng bộ; </w:t>
      </w:r>
      <w:r w:rsidR="00D41D3E" w:rsidRPr="0070600A">
        <w:rPr>
          <w:rFonts w:ascii="Times New Roman" w:hAnsi="Times New Roman"/>
          <w:iCs/>
          <w:szCs w:val="28"/>
        </w:rPr>
        <w:t xml:space="preserve">còn tiềm ẩn </w:t>
      </w:r>
      <w:r w:rsidR="007324E8" w:rsidRPr="0070600A">
        <w:rPr>
          <w:rFonts w:ascii="Times New Roman" w:hAnsi="Times New Roman"/>
          <w:iCs/>
          <w:szCs w:val="28"/>
        </w:rPr>
        <w:t>nguy cơ lấn chiếm</w:t>
      </w:r>
      <w:r w:rsidRPr="0070600A">
        <w:rPr>
          <w:rFonts w:ascii="Times New Roman" w:hAnsi="Times New Roman"/>
          <w:iCs/>
          <w:szCs w:val="28"/>
        </w:rPr>
        <w:t xml:space="preserve"> đất di tích</w:t>
      </w:r>
      <w:r w:rsidR="00567D41" w:rsidRPr="0070600A">
        <w:rPr>
          <w:rFonts w:ascii="Times New Roman" w:hAnsi="Times New Roman"/>
          <w:iCs/>
          <w:szCs w:val="28"/>
        </w:rPr>
        <w:t>.</w:t>
      </w:r>
    </w:p>
    <w:p w14:paraId="187CBA4E" w14:textId="318E58BD" w:rsidR="00FE5921" w:rsidRPr="00EA1872" w:rsidRDefault="00FE5921" w:rsidP="0070600A">
      <w:pPr>
        <w:pStyle w:val="Header"/>
        <w:spacing w:after="120"/>
        <w:ind w:firstLine="720"/>
        <w:jc w:val="both"/>
        <w:rPr>
          <w:rFonts w:ascii="Times New Roman" w:hAnsi="Times New Roman"/>
          <w:iCs/>
          <w:spacing w:val="-6"/>
          <w:szCs w:val="28"/>
        </w:rPr>
      </w:pPr>
      <w:r w:rsidRPr="00EA1872">
        <w:rPr>
          <w:rFonts w:ascii="Times New Roman" w:hAnsi="Times New Roman"/>
          <w:iCs/>
          <w:spacing w:val="-6"/>
          <w:szCs w:val="28"/>
        </w:rPr>
        <w:t>c) Nguồn lực đầu tư cho công tác tu bổ,</w:t>
      </w:r>
      <w:r w:rsidR="00A03CCD" w:rsidRPr="00EA1872">
        <w:rPr>
          <w:rFonts w:ascii="Times New Roman" w:hAnsi="Times New Roman"/>
          <w:iCs/>
          <w:spacing w:val="-6"/>
          <w:szCs w:val="28"/>
        </w:rPr>
        <w:t xml:space="preserve"> phát huy</w:t>
      </w:r>
      <w:r w:rsidRPr="00EA1872">
        <w:rPr>
          <w:rFonts w:ascii="Times New Roman" w:hAnsi="Times New Roman"/>
          <w:iCs/>
          <w:spacing w:val="-6"/>
          <w:szCs w:val="28"/>
        </w:rPr>
        <w:t xml:space="preserve"> di tích còn hạn </w:t>
      </w:r>
      <w:r w:rsidR="00685058" w:rsidRPr="00EA1872">
        <w:rPr>
          <w:rFonts w:ascii="Times New Roman" w:hAnsi="Times New Roman"/>
          <w:iCs/>
          <w:spacing w:val="-6"/>
          <w:szCs w:val="28"/>
        </w:rPr>
        <w:t>hẹp</w:t>
      </w:r>
      <w:r w:rsidRPr="00EA1872">
        <w:rPr>
          <w:rFonts w:ascii="Times New Roman" w:hAnsi="Times New Roman"/>
          <w:iCs/>
          <w:spacing w:val="-6"/>
          <w:szCs w:val="28"/>
        </w:rPr>
        <w:t>; nhiều di tích, nhất là di tích cấp tỉnh, di tích thuộc danh mục kiểm kê, di tích</w:t>
      </w:r>
      <w:r w:rsidR="000A2506" w:rsidRPr="00EA1872">
        <w:rPr>
          <w:rFonts w:ascii="Times New Roman" w:hAnsi="Times New Roman"/>
          <w:iCs/>
          <w:spacing w:val="-6"/>
          <w:szCs w:val="28"/>
        </w:rPr>
        <w:t xml:space="preserve"> ở</w:t>
      </w:r>
      <w:r w:rsidRPr="00EA1872">
        <w:rPr>
          <w:rFonts w:ascii="Times New Roman" w:hAnsi="Times New Roman"/>
          <w:iCs/>
          <w:spacing w:val="-6"/>
          <w:szCs w:val="28"/>
        </w:rPr>
        <w:t xml:space="preserve"> vùng sâu, vùng xa,</w:t>
      </w:r>
      <w:r w:rsidR="00EA1872" w:rsidRPr="00EA1872">
        <w:rPr>
          <w:rFonts w:ascii="Times New Roman" w:hAnsi="Times New Roman"/>
          <w:iCs/>
          <w:spacing w:val="-6"/>
          <w:szCs w:val="28"/>
        </w:rPr>
        <w:t xml:space="preserve"> vùng đồng bào dân tộc thiểu số, miền núi </w:t>
      </w:r>
      <w:r w:rsidRPr="00EA1872">
        <w:rPr>
          <w:rFonts w:ascii="Times New Roman" w:hAnsi="Times New Roman"/>
          <w:iCs/>
          <w:spacing w:val="-6"/>
          <w:szCs w:val="28"/>
        </w:rPr>
        <w:t>và khu vực biển đảo chưa được đầu tư, tu bổ kịp thời; việc huy động nguồn lực xã hội hóa</w:t>
      </w:r>
      <w:r w:rsidR="007324E8" w:rsidRPr="00EA1872">
        <w:rPr>
          <w:rFonts w:ascii="Times New Roman" w:hAnsi="Times New Roman"/>
          <w:iCs/>
          <w:spacing w:val="-6"/>
          <w:szCs w:val="28"/>
        </w:rPr>
        <w:t xml:space="preserve"> </w:t>
      </w:r>
      <w:r w:rsidR="00567D41" w:rsidRPr="00EA1872">
        <w:rPr>
          <w:rFonts w:ascii="Times New Roman" w:hAnsi="Times New Roman"/>
          <w:iCs/>
          <w:spacing w:val="-6"/>
          <w:szCs w:val="28"/>
        </w:rPr>
        <w:t xml:space="preserve">còn </w:t>
      </w:r>
      <w:r w:rsidR="00685058" w:rsidRPr="00EA1872">
        <w:rPr>
          <w:rFonts w:ascii="Times New Roman" w:hAnsi="Times New Roman"/>
          <w:iCs/>
          <w:spacing w:val="-6"/>
          <w:szCs w:val="28"/>
        </w:rPr>
        <w:t>hạn chế</w:t>
      </w:r>
      <w:r w:rsidR="007324E8" w:rsidRPr="00EA1872">
        <w:rPr>
          <w:rFonts w:ascii="Times New Roman" w:hAnsi="Times New Roman"/>
          <w:iCs/>
          <w:spacing w:val="-6"/>
          <w:szCs w:val="28"/>
        </w:rPr>
        <w:t>,</w:t>
      </w:r>
      <w:r w:rsidRPr="00EA1872">
        <w:rPr>
          <w:rFonts w:ascii="Times New Roman" w:hAnsi="Times New Roman"/>
          <w:iCs/>
          <w:spacing w:val="-6"/>
          <w:szCs w:val="28"/>
        </w:rPr>
        <w:t xml:space="preserve"> chưa đáp ứng yêu cầu.</w:t>
      </w:r>
    </w:p>
    <w:p w14:paraId="25C19CDF" w14:textId="3DF5638F" w:rsidR="00AF1373" w:rsidRPr="0070600A" w:rsidRDefault="00FE5921" w:rsidP="0070600A">
      <w:pPr>
        <w:pStyle w:val="Header"/>
        <w:spacing w:after="120"/>
        <w:ind w:firstLine="720"/>
        <w:jc w:val="both"/>
        <w:rPr>
          <w:rFonts w:ascii="Times New Roman" w:hAnsi="Times New Roman"/>
        </w:rPr>
      </w:pPr>
      <w:r w:rsidRPr="0070600A">
        <w:rPr>
          <w:rFonts w:ascii="Times New Roman" w:hAnsi="Times New Roman"/>
          <w:iCs/>
          <w:szCs w:val="28"/>
        </w:rPr>
        <w:t xml:space="preserve">d) </w:t>
      </w:r>
      <w:r w:rsidR="00AF1373" w:rsidRPr="0070600A">
        <w:rPr>
          <w:rFonts w:ascii="Times New Roman" w:hAnsi="Times New Roman"/>
        </w:rPr>
        <w:t>Công tác chuyển đổi số trong lĩnh vực di sản văn hóa còn chậm, chưa đồng bộ; cơ sở dữ liệu số về di tích chủ yếu mới dừng ở cập nhật hồ sơ và mã QR, chưa hình thành cơ sở dữ liệu dùng chung tích hợp hồ sơ khoa học, đất đai, bản đồ số, hiện trạng, đầu tư tu bổ, hình ảnh, thuyết minh số và các dữ liệu phục vụ công tác quản lý, bảo tồn, quảng bá và phát huy giá trị di tích</w:t>
      </w:r>
      <w:r w:rsidR="007109DA" w:rsidRPr="0070600A">
        <w:rPr>
          <w:rFonts w:ascii="Times New Roman" w:hAnsi="Times New Roman"/>
        </w:rPr>
        <w:t>.</w:t>
      </w:r>
    </w:p>
    <w:p w14:paraId="1C0BEE34" w14:textId="6301040F" w:rsidR="00C948C1" w:rsidRPr="0070600A" w:rsidRDefault="00FE5921" w:rsidP="0070600A">
      <w:pPr>
        <w:pStyle w:val="Header"/>
        <w:spacing w:after="120"/>
        <w:ind w:firstLine="720"/>
        <w:jc w:val="both"/>
        <w:rPr>
          <w:rFonts w:ascii="Times New Roman" w:hAnsi="Times New Roman"/>
        </w:rPr>
      </w:pPr>
      <w:r w:rsidRPr="0070600A">
        <w:rPr>
          <w:rFonts w:ascii="Times New Roman" w:hAnsi="Times New Roman"/>
          <w:iCs/>
          <w:szCs w:val="28"/>
        </w:rPr>
        <w:t>đ) Việc phát huy giá trị di tích chưa tương xứng với tiềm năng; chưa gắn kết hiệu quả giữa bảo tồn di sản với phát triển du lịch, giáo dục truyền thống và phát triển kinh tế - xã hội</w:t>
      </w:r>
      <w:r w:rsidR="00C948C1" w:rsidRPr="0070600A">
        <w:rPr>
          <w:rFonts w:ascii="Times New Roman" w:hAnsi="Times New Roman"/>
          <w:iCs/>
          <w:szCs w:val="28"/>
        </w:rPr>
        <w:t>.</w:t>
      </w:r>
      <w:r w:rsidRPr="0070600A">
        <w:rPr>
          <w:rFonts w:ascii="Times New Roman" w:hAnsi="Times New Roman"/>
          <w:iCs/>
          <w:szCs w:val="28"/>
        </w:rPr>
        <w:t xml:space="preserve"> </w:t>
      </w:r>
      <w:r w:rsidR="00C948C1" w:rsidRPr="0070600A">
        <w:rPr>
          <w:rFonts w:ascii="Times New Roman" w:hAnsi="Times New Roman"/>
        </w:rPr>
        <w:t>Sản phẩm du lịch, hoạt động trải nghiệm và kết nối tour, tuyến còn hạn chế; công tác quản lý, phục vụ khách tham quan tại nhiều di tích chưa đáp ứng yêu cầu.</w:t>
      </w:r>
    </w:p>
    <w:p w14:paraId="3AD9F1DF" w14:textId="751404E0" w:rsidR="00FE5921" w:rsidRPr="0070600A" w:rsidRDefault="00FE5921" w:rsidP="0070600A">
      <w:pPr>
        <w:pStyle w:val="Header"/>
        <w:spacing w:after="120"/>
        <w:ind w:firstLine="720"/>
        <w:jc w:val="both"/>
        <w:rPr>
          <w:rFonts w:ascii="Times New Roman" w:hAnsi="Times New Roman"/>
          <w:iCs/>
          <w:szCs w:val="28"/>
        </w:rPr>
      </w:pPr>
      <w:r w:rsidRPr="0070600A">
        <w:rPr>
          <w:rFonts w:ascii="Times New Roman" w:hAnsi="Times New Roman"/>
          <w:iCs/>
          <w:szCs w:val="28"/>
        </w:rPr>
        <w:t>e) Công tác kiểm tra, hướng dẫn, xử lý vi phạm tại một số địa phương chưa thường xuyên; vẫn còn tình trạng tự ý sửa chữa, tu bổ công trình tại di tích, việc bảo đảm phòng cháy, chữa cháy, bảo trì kỹ thuật và bảo vệ yếu tố gốc của một số di tích chưa được quan tâm đúng mức.</w:t>
      </w:r>
    </w:p>
    <w:p w14:paraId="45C5F6DB" w14:textId="52F85E91" w:rsidR="00FE5921" w:rsidRPr="0070600A" w:rsidRDefault="00FE5921" w:rsidP="0070600A">
      <w:pPr>
        <w:pStyle w:val="Header"/>
        <w:spacing w:after="120"/>
        <w:ind w:firstLine="720"/>
        <w:jc w:val="both"/>
        <w:rPr>
          <w:rFonts w:ascii="Times New Roman" w:hAnsi="Times New Roman"/>
          <w:b/>
          <w:iCs/>
          <w:szCs w:val="28"/>
        </w:rPr>
      </w:pPr>
      <w:r w:rsidRPr="0070600A">
        <w:rPr>
          <w:rFonts w:ascii="Times New Roman" w:hAnsi="Times New Roman"/>
          <w:b/>
          <w:iCs/>
          <w:szCs w:val="28"/>
        </w:rPr>
        <w:lastRenderedPageBreak/>
        <w:t>3. Nguyên nhân của những hạn chế, bất cập</w:t>
      </w:r>
    </w:p>
    <w:p w14:paraId="3C43B2AA" w14:textId="3AA33E12" w:rsidR="00FE5921" w:rsidRPr="0070600A" w:rsidRDefault="00FE5921" w:rsidP="0070600A">
      <w:pPr>
        <w:pStyle w:val="Header"/>
        <w:spacing w:after="120"/>
        <w:ind w:firstLine="720"/>
        <w:jc w:val="both"/>
        <w:rPr>
          <w:rFonts w:ascii="Times New Roman" w:hAnsi="Times New Roman"/>
          <w:iCs/>
          <w:szCs w:val="28"/>
        </w:rPr>
      </w:pPr>
      <w:r w:rsidRPr="0070600A">
        <w:rPr>
          <w:rFonts w:ascii="Times New Roman" w:hAnsi="Times New Roman"/>
          <w:iCs/>
          <w:szCs w:val="28"/>
        </w:rPr>
        <w:t>a) Nguyên nhân khách quan</w:t>
      </w:r>
    </w:p>
    <w:p w14:paraId="42BEBF12" w14:textId="4960EE33" w:rsidR="00FE5921" w:rsidRPr="0070600A" w:rsidRDefault="00FE5921" w:rsidP="0070600A">
      <w:pPr>
        <w:pStyle w:val="Header"/>
        <w:spacing w:after="120"/>
        <w:ind w:firstLine="720"/>
        <w:jc w:val="both"/>
        <w:rPr>
          <w:rFonts w:ascii="Times New Roman" w:hAnsi="Times New Roman"/>
          <w:iCs/>
          <w:szCs w:val="28"/>
        </w:rPr>
      </w:pPr>
      <w:r w:rsidRPr="0070600A">
        <w:rPr>
          <w:rFonts w:ascii="Times New Roman" w:hAnsi="Times New Roman"/>
          <w:iCs/>
          <w:szCs w:val="28"/>
        </w:rPr>
        <w:t>Sau khi thực hiện sắp xếp đơn vị hành chính, phạm vi quản lý mở rộng, số lượng di tích tăng, phân bố trên địa bàn rộng, điều kiện tự nhiên, lịch sử, văn hóa giữa các vùng có</w:t>
      </w:r>
      <w:r w:rsidR="006B77E9" w:rsidRPr="0070600A">
        <w:rPr>
          <w:rFonts w:ascii="Times New Roman" w:hAnsi="Times New Roman"/>
          <w:iCs/>
          <w:szCs w:val="28"/>
        </w:rPr>
        <w:t xml:space="preserve"> sự</w:t>
      </w:r>
      <w:r w:rsidRPr="0070600A">
        <w:rPr>
          <w:rFonts w:ascii="Times New Roman" w:hAnsi="Times New Roman"/>
          <w:iCs/>
          <w:szCs w:val="28"/>
        </w:rPr>
        <w:t xml:space="preserve"> khác biệt; nhiều di tích đã xuống cấp do tác động của thời gian</w:t>
      </w:r>
      <w:r w:rsidR="007109DA" w:rsidRPr="0070600A">
        <w:rPr>
          <w:rFonts w:ascii="Times New Roman" w:hAnsi="Times New Roman"/>
          <w:iCs/>
          <w:szCs w:val="28"/>
        </w:rPr>
        <w:t>, thiên tai và biến đổi khí hậu;</w:t>
      </w:r>
      <w:r w:rsidRPr="0070600A">
        <w:rPr>
          <w:rFonts w:ascii="Times New Roman" w:hAnsi="Times New Roman"/>
          <w:iCs/>
          <w:szCs w:val="28"/>
        </w:rPr>
        <w:t xml:space="preserve"> nguồn lực đầu tư của địa phương còn hạn chế, chưa đáp ứng yêu cầu bảo tồn hệ thống di tích trên địa bàn tỉnh.</w:t>
      </w:r>
    </w:p>
    <w:p w14:paraId="7C63F5FB" w14:textId="5B0645A7" w:rsidR="00FE5921" w:rsidRPr="0070600A" w:rsidRDefault="00FE5921" w:rsidP="0070600A">
      <w:pPr>
        <w:pStyle w:val="Header"/>
        <w:spacing w:after="120"/>
        <w:ind w:firstLine="720"/>
        <w:jc w:val="both"/>
        <w:rPr>
          <w:rFonts w:ascii="Times New Roman" w:hAnsi="Times New Roman"/>
          <w:iCs/>
          <w:szCs w:val="28"/>
        </w:rPr>
      </w:pPr>
      <w:r w:rsidRPr="0070600A">
        <w:rPr>
          <w:rFonts w:ascii="Times New Roman" w:hAnsi="Times New Roman"/>
          <w:iCs/>
          <w:szCs w:val="28"/>
        </w:rPr>
        <w:t>b) Nguyên nhân chủ quan</w:t>
      </w:r>
    </w:p>
    <w:p w14:paraId="41D2A628" w14:textId="17C6502A" w:rsidR="00FE5921" w:rsidRPr="0070600A" w:rsidRDefault="00FE5921" w:rsidP="0070600A">
      <w:pPr>
        <w:pStyle w:val="Header"/>
        <w:spacing w:after="120"/>
        <w:ind w:firstLine="720"/>
        <w:jc w:val="both"/>
        <w:rPr>
          <w:rFonts w:ascii="Times New Roman" w:hAnsi="Times New Roman"/>
          <w:iCs/>
          <w:szCs w:val="28"/>
        </w:rPr>
      </w:pPr>
      <w:r w:rsidRPr="0070600A">
        <w:rPr>
          <w:rFonts w:ascii="Times New Roman" w:hAnsi="Times New Roman"/>
          <w:iCs/>
          <w:szCs w:val="28"/>
        </w:rPr>
        <w:t>Công tác tham mưu, phối hợp giữa một số cơ quan, đơn vị và địa phương</w:t>
      </w:r>
      <w:r w:rsidR="00EB6497" w:rsidRPr="0070600A">
        <w:rPr>
          <w:rFonts w:ascii="Times New Roman" w:hAnsi="Times New Roman"/>
          <w:iCs/>
          <w:szCs w:val="28"/>
        </w:rPr>
        <w:t xml:space="preserve"> có lúc, có nơi</w:t>
      </w:r>
      <w:r w:rsidRPr="0070600A">
        <w:rPr>
          <w:rFonts w:ascii="Times New Roman" w:hAnsi="Times New Roman"/>
          <w:iCs/>
          <w:szCs w:val="28"/>
        </w:rPr>
        <w:t xml:space="preserve"> chưa chặt chẽ; việc tổ chức thực hiện các quy định của pháp luật về di sản văn hóa còn thiếu chủ động; công tác kiểm tra, hướng dẫn, đôn đốc chưa thường xuyên. Năng lực của đội ngũ cán bộ trực tiếp quản lý di tích ở cơ sở còn hạn chế; việc bố trí nguồn lực,</w:t>
      </w:r>
      <w:r w:rsidR="009460E7" w:rsidRPr="0070600A">
        <w:rPr>
          <w:rFonts w:ascii="Times New Roman" w:hAnsi="Times New Roman"/>
          <w:iCs/>
          <w:szCs w:val="28"/>
        </w:rPr>
        <w:t xml:space="preserve"> triển khai</w:t>
      </w:r>
      <w:r w:rsidRPr="0070600A">
        <w:rPr>
          <w:rFonts w:ascii="Times New Roman" w:hAnsi="Times New Roman"/>
          <w:iCs/>
          <w:szCs w:val="28"/>
        </w:rPr>
        <w:t xml:space="preserve"> chuyển đổi số</w:t>
      </w:r>
      <w:r w:rsidR="007109DA" w:rsidRPr="0070600A">
        <w:rPr>
          <w:rFonts w:ascii="Times New Roman" w:hAnsi="Times New Roman"/>
          <w:iCs/>
          <w:szCs w:val="28"/>
        </w:rPr>
        <w:t>,</w:t>
      </w:r>
      <w:r w:rsidRPr="0070600A">
        <w:rPr>
          <w:rFonts w:ascii="Times New Roman" w:hAnsi="Times New Roman"/>
          <w:iCs/>
          <w:szCs w:val="28"/>
        </w:rPr>
        <w:t xml:space="preserve"> huy động nguồn lực xã hội hóa</w:t>
      </w:r>
      <w:r w:rsidR="00632A27" w:rsidRPr="0070600A">
        <w:rPr>
          <w:rFonts w:ascii="Times New Roman" w:hAnsi="Times New Roman"/>
          <w:iCs/>
          <w:szCs w:val="28"/>
        </w:rPr>
        <w:t xml:space="preserve"> cho công tác tu bổ</w:t>
      </w:r>
      <w:r w:rsidRPr="0070600A">
        <w:rPr>
          <w:rFonts w:ascii="Times New Roman" w:hAnsi="Times New Roman"/>
          <w:iCs/>
          <w:szCs w:val="28"/>
        </w:rPr>
        <w:t xml:space="preserve"> và phát huy giá trị di tích chưa đáp ứng yêu cầu.</w:t>
      </w:r>
    </w:p>
    <w:p w14:paraId="4A09FB47" w14:textId="7ED9F0F2" w:rsidR="00FE5921" w:rsidRPr="0070600A" w:rsidRDefault="00FE5921" w:rsidP="0070600A">
      <w:pPr>
        <w:pStyle w:val="Header"/>
        <w:spacing w:after="120"/>
        <w:ind w:firstLine="720"/>
        <w:jc w:val="both"/>
        <w:rPr>
          <w:rFonts w:ascii="Times New Roman" w:hAnsi="Times New Roman"/>
          <w:b/>
          <w:iCs/>
          <w:szCs w:val="28"/>
        </w:rPr>
      </w:pPr>
      <w:r w:rsidRPr="0070600A">
        <w:rPr>
          <w:rFonts w:ascii="Times New Roman" w:hAnsi="Times New Roman"/>
          <w:b/>
          <w:iCs/>
          <w:szCs w:val="28"/>
        </w:rPr>
        <w:t>4. Trách nhiệm của cơ quan, tổ chức, cá nhân chịu sự giám sát và cơ quan, tổ chức, cá nhân có liên quan</w:t>
      </w:r>
    </w:p>
    <w:p w14:paraId="35BC64E0" w14:textId="344D2425" w:rsidR="00FE5921" w:rsidRPr="0070600A" w:rsidRDefault="004B33D7" w:rsidP="0070600A">
      <w:pPr>
        <w:pStyle w:val="Header"/>
        <w:spacing w:after="120"/>
        <w:ind w:firstLine="720"/>
        <w:jc w:val="both"/>
        <w:rPr>
          <w:rFonts w:ascii="Times New Roman" w:hAnsi="Times New Roman"/>
          <w:iCs/>
          <w:szCs w:val="28"/>
        </w:rPr>
      </w:pPr>
      <w:r w:rsidRPr="0070600A">
        <w:rPr>
          <w:rFonts w:ascii="Times New Roman" w:hAnsi="Times New Roman"/>
          <w:iCs/>
          <w:szCs w:val="28"/>
        </w:rPr>
        <w:t>Ủy ban nhân dân</w:t>
      </w:r>
      <w:r w:rsidR="00FE5921" w:rsidRPr="0070600A">
        <w:rPr>
          <w:rFonts w:ascii="Times New Roman" w:hAnsi="Times New Roman"/>
          <w:iCs/>
          <w:szCs w:val="28"/>
        </w:rPr>
        <w:t xml:space="preserve"> tỉnh chịu trách nhiệm tổ chức thực hiện chức năng quản lý nhà nước đối với công tác bảo quản, tu bổ, phục hồi và phát huy giá trị di tích lịch sử - văn hóa trên địa bàn tỉnh; chỉ đạo khắc phục những tồn tại, hạn chế đã được chỉ ra qua giám sát.</w:t>
      </w:r>
      <w:r w:rsidR="00282F1F" w:rsidRPr="0070600A">
        <w:rPr>
          <w:rFonts w:ascii="Times New Roman" w:hAnsi="Times New Roman"/>
          <w:iCs/>
          <w:szCs w:val="28"/>
        </w:rPr>
        <w:t xml:space="preserve"> </w:t>
      </w:r>
      <w:r w:rsidR="00282F1F" w:rsidRPr="0070600A">
        <w:rPr>
          <w:rFonts w:ascii="Times New Roman" w:hAnsi="Times New Roman"/>
        </w:rPr>
        <w:t>Các cơ quan, đơn vị, địa phương theo chức năng, nhiệm vụ được giao chịu trách nhiệm tổ chức thực hiện các nhiệm vụ thuộc lĩnh vực quản lý của mình.</w:t>
      </w:r>
    </w:p>
    <w:p w14:paraId="61F2DB3E" w14:textId="2341EBFC" w:rsidR="00FE5921" w:rsidRPr="0070600A" w:rsidRDefault="00FE5921" w:rsidP="0070600A">
      <w:pPr>
        <w:pStyle w:val="Header"/>
        <w:spacing w:after="120"/>
        <w:ind w:firstLine="720"/>
        <w:jc w:val="both"/>
        <w:rPr>
          <w:rFonts w:ascii="Times New Roman" w:hAnsi="Times New Roman"/>
          <w:b/>
          <w:iCs/>
          <w:szCs w:val="28"/>
        </w:rPr>
      </w:pPr>
      <w:r w:rsidRPr="0070600A">
        <w:rPr>
          <w:rFonts w:ascii="Times New Roman" w:hAnsi="Times New Roman"/>
          <w:b/>
          <w:iCs/>
          <w:szCs w:val="28"/>
        </w:rPr>
        <w:t>Điều 2. Giải pháp</w:t>
      </w:r>
      <w:r w:rsidR="00705AFD" w:rsidRPr="0070600A">
        <w:rPr>
          <w:rFonts w:ascii="Times New Roman" w:hAnsi="Times New Roman"/>
          <w:b/>
          <w:iCs/>
          <w:szCs w:val="28"/>
        </w:rPr>
        <w:t xml:space="preserve"> </w:t>
      </w:r>
      <w:r w:rsidRPr="0070600A">
        <w:rPr>
          <w:rFonts w:ascii="Times New Roman" w:hAnsi="Times New Roman"/>
          <w:b/>
          <w:iCs/>
          <w:szCs w:val="28"/>
        </w:rPr>
        <w:t>khắc phục những hạn chế, bất cập</w:t>
      </w:r>
    </w:p>
    <w:p w14:paraId="7FE2F416" w14:textId="74F717A4" w:rsidR="0091227D" w:rsidRPr="0070600A" w:rsidRDefault="0091227D" w:rsidP="0070600A">
      <w:pPr>
        <w:pStyle w:val="Header"/>
        <w:spacing w:after="120"/>
        <w:ind w:firstLine="720"/>
        <w:jc w:val="both"/>
        <w:rPr>
          <w:rFonts w:ascii="Times New Roman" w:hAnsi="Times New Roman"/>
          <w:iCs/>
          <w:szCs w:val="28"/>
        </w:rPr>
      </w:pPr>
      <w:r w:rsidRPr="0070600A">
        <w:rPr>
          <w:rFonts w:ascii="Times New Roman" w:hAnsi="Times New Roman"/>
          <w:iCs/>
          <w:szCs w:val="28"/>
        </w:rPr>
        <w:t>Hội đồng nhân dân tỉnh đề nghị Ủy ban nhân dân tỉnh chỉ đạo các sở, ban, ngành, Ủy ban nhân dân các xã, phường, đặc khu và các cơ quan, đơn vị có liên quan triển khai thực hiện các nhiệm vụ, giải pháp sau:</w:t>
      </w:r>
    </w:p>
    <w:p w14:paraId="1614C7E4" w14:textId="1EEE5318" w:rsidR="004B33D7" w:rsidRPr="0070600A" w:rsidRDefault="00FE5921" w:rsidP="0070600A">
      <w:pPr>
        <w:pStyle w:val="Header"/>
        <w:spacing w:after="120"/>
        <w:ind w:firstLine="720"/>
        <w:jc w:val="both"/>
        <w:rPr>
          <w:rFonts w:ascii="Times New Roman" w:hAnsi="Times New Roman"/>
          <w:iCs/>
          <w:szCs w:val="28"/>
        </w:rPr>
      </w:pPr>
      <w:r w:rsidRPr="0070600A">
        <w:rPr>
          <w:rFonts w:ascii="Times New Roman" w:hAnsi="Times New Roman"/>
          <w:iCs/>
          <w:szCs w:val="28"/>
        </w:rPr>
        <w:t xml:space="preserve">1. </w:t>
      </w:r>
      <w:r w:rsidR="004B33D7" w:rsidRPr="0070600A">
        <w:rPr>
          <w:rFonts w:ascii="Times New Roman" w:hAnsi="Times New Roman"/>
          <w:iCs/>
          <w:szCs w:val="28"/>
        </w:rPr>
        <w:t xml:space="preserve">Tiếp tục rà soát, hoàn thiện cơ chế, chính sách và </w:t>
      </w:r>
      <w:r w:rsidR="00B468D9" w:rsidRPr="0070600A">
        <w:rPr>
          <w:rFonts w:ascii="Times New Roman" w:hAnsi="Times New Roman"/>
          <w:iCs/>
          <w:szCs w:val="28"/>
        </w:rPr>
        <w:t>nâng cao năng lực</w:t>
      </w:r>
      <w:r w:rsidR="004B33D7" w:rsidRPr="0070600A">
        <w:rPr>
          <w:rFonts w:ascii="Times New Roman" w:hAnsi="Times New Roman"/>
          <w:iCs/>
          <w:szCs w:val="28"/>
        </w:rPr>
        <w:t xml:space="preserve"> quản lý nhà nước về di sản văn hóa; triển khai đồng bộ Luật Di sản văn hóa năm 2024 và các văn bản hướng dẫn thi hành; kiện toàn tổ chức quản lý di tích, xác định rõ trách nhiệm</w:t>
      </w:r>
      <w:r w:rsidR="00A068F8" w:rsidRPr="0070600A">
        <w:rPr>
          <w:rFonts w:ascii="Times New Roman" w:hAnsi="Times New Roman"/>
          <w:iCs/>
          <w:szCs w:val="28"/>
        </w:rPr>
        <w:t>, công tác phối hợp</w:t>
      </w:r>
      <w:r w:rsidR="004B33D7" w:rsidRPr="0070600A">
        <w:rPr>
          <w:rFonts w:ascii="Times New Roman" w:hAnsi="Times New Roman"/>
          <w:iCs/>
          <w:szCs w:val="28"/>
        </w:rPr>
        <w:t xml:space="preserve"> của các cơ quan, đơn vị và địa phương trong quản lý, bảo vệ và phát huy giá trị di tích </w:t>
      </w:r>
      <w:r w:rsidR="003402B6" w:rsidRPr="0070600A">
        <w:rPr>
          <w:rFonts w:ascii="Times New Roman" w:hAnsi="Times New Roman"/>
          <w:iCs/>
          <w:szCs w:val="28"/>
        </w:rPr>
        <w:t>để phù hợp với</w:t>
      </w:r>
      <w:r w:rsidR="004B33D7" w:rsidRPr="0070600A">
        <w:rPr>
          <w:rFonts w:ascii="Times New Roman" w:hAnsi="Times New Roman"/>
          <w:iCs/>
          <w:szCs w:val="28"/>
        </w:rPr>
        <w:t xml:space="preserve"> mô hình chính quyền địa phương 02 cấp</w:t>
      </w:r>
      <w:r w:rsidR="003402B6" w:rsidRPr="0070600A">
        <w:rPr>
          <w:rFonts w:ascii="Times New Roman" w:hAnsi="Times New Roman"/>
          <w:iCs/>
          <w:szCs w:val="28"/>
        </w:rPr>
        <w:t xml:space="preserve"> hiện nay</w:t>
      </w:r>
      <w:r w:rsidR="004B33D7" w:rsidRPr="0070600A">
        <w:rPr>
          <w:rFonts w:ascii="Times New Roman" w:hAnsi="Times New Roman"/>
          <w:iCs/>
          <w:szCs w:val="28"/>
        </w:rPr>
        <w:t>; kịp thời đề xuất sửa đổi, bổ sung hoặc ban hành theo thẩm quyền các cơ chế, chính sách nhằm tháo gỡ khó khăn, vướng mắc trong quá trình tổ chức thực hiện.</w:t>
      </w:r>
    </w:p>
    <w:p w14:paraId="2ACC35F2" w14:textId="483D29DE" w:rsidR="007109DA" w:rsidRPr="0070600A" w:rsidRDefault="00FE5921" w:rsidP="0070600A">
      <w:pPr>
        <w:pStyle w:val="Header"/>
        <w:spacing w:after="120"/>
        <w:ind w:firstLine="720"/>
        <w:jc w:val="both"/>
        <w:rPr>
          <w:rFonts w:ascii="Times New Roman" w:hAnsi="Times New Roman"/>
        </w:rPr>
      </w:pPr>
      <w:r w:rsidRPr="0070600A">
        <w:rPr>
          <w:rFonts w:ascii="Times New Roman" w:hAnsi="Times New Roman"/>
          <w:iCs/>
          <w:szCs w:val="28"/>
        </w:rPr>
        <w:t xml:space="preserve">2. </w:t>
      </w:r>
      <w:r w:rsidR="007109DA" w:rsidRPr="0070600A">
        <w:rPr>
          <w:rFonts w:ascii="Times New Roman" w:hAnsi="Times New Roman"/>
        </w:rPr>
        <w:t>Rà soát toàn bộ hệ thống di tích lịch sử - văn hóa, danh lam thắng cảnh trên địa bàn tỉnh; đánh giá hiện trạng, mức độ xuống cấp, xác định thứ tự ưu tiên bảo tồn, tu bổ</w:t>
      </w:r>
      <w:r w:rsidR="004E6592" w:rsidRPr="0070600A">
        <w:rPr>
          <w:rFonts w:ascii="Times New Roman" w:hAnsi="Times New Roman"/>
        </w:rPr>
        <w:t xml:space="preserve"> di tích</w:t>
      </w:r>
      <w:r w:rsidR="007109DA" w:rsidRPr="0070600A">
        <w:rPr>
          <w:rFonts w:ascii="Times New Roman" w:hAnsi="Times New Roman"/>
        </w:rPr>
        <w:t xml:space="preserve">; hoàn thiện, đồng bộ hồ sơ khoa học, hồ sơ địa chính. Đẩy nhanh công tác khoanh vùng bảo vệ, cắm mốc giới, cấp Giấy chứng nhận quyền sử dụng đất đối với các di tích đã được xếp hạng; kịp thời xử lý các trường hợp chồng lấn quy hoạch, tranh chấp, lấn chiếm hoặc sử dụng đất không đúng quy định. Đề nghị </w:t>
      </w:r>
      <w:r w:rsidR="00F07127">
        <w:rPr>
          <w:rFonts w:ascii="Times New Roman" w:hAnsi="Times New Roman"/>
        </w:rPr>
        <w:t>Ủy ban nhân dân</w:t>
      </w:r>
      <w:r w:rsidR="007109DA" w:rsidRPr="0070600A">
        <w:rPr>
          <w:rFonts w:ascii="Times New Roman" w:hAnsi="Times New Roman"/>
        </w:rPr>
        <w:t xml:space="preserve"> tỉnh xây dựng lộ trình, trong đó xác định rõ thời </w:t>
      </w:r>
      <w:r w:rsidR="007109DA" w:rsidRPr="0070600A">
        <w:rPr>
          <w:rFonts w:ascii="Times New Roman" w:hAnsi="Times New Roman"/>
        </w:rPr>
        <w:lastRenderedPageBreak/>
        <w:t>hạn hoà</w:t>
      </w:r>
      <w:r w:rsidR="00B05D16" w:rsidRPr="0070600A">
        <w:rPr>
          <w:rFonts w:ascii="Times New Roman" w:hAnsi="Times New Roman"/>
        </w:rPr>
        <w:t>n thành việc khoanh vùng bảo vệ và</w:t>
      </w:r>
      <w:r w:rsidR="007109DA" w:rsidRPr="0070600A">
        <w:rPr>
          <w:rFonts w:ascii="Times New Roman" w:hAnsi="Times New Roman"/>
        </w:rPr>
        <w:t xml:space="preserve"> cắm mốc giới đối với từng nhóm di tích, ưu tiên các di tích quốc gia đặc biệt, di tích quốc gia và các di tích có nguy cơ bị xâm hại. Xây dựng kế hoạch bảo quản, tu bổ, phục hồi và phát huy giá trị di tích giai đoạn 2026 - 2030 phù hợp với quy hoạch và điều kiện thực tế của địa phương.</w:t>
      </w:r>
    </w:p>
    <w:p w14:paraId="1EA8AEA5" w14:textId="2AD43A45" w:rsidR="00DC6D4A" w:rsidRPr="0070600A" w:rsidRDefault="00FE5921" w:rsidP="0070600A">
      <w:pPr>
        <w:pStyle w:val="Header"/>
        <w:spacing w:after="120"/>
        <w:ind w:firstLine="720"/>
        <w:jc w:val="both"/>
        <w:rPr>
          <w:rFonts w:ascii="Times New Roman" w:hAnsi="Times New Roman"/>
        </w:rPr>
      </w:pPr>
      <w:r w:rsidRPr="0070600A">
        <w:rPr>
          <w:rFonts w:ascii="Times New Roman" w:hAnsi="Times New Roman"/>
          <w:iCs/>
          <w:szCs w:val="28"/>
        </w:rPr>
        <w:t xml:space="preserve">3. </w:t>
      </w:r>
      <w:r w:rsidR="00DC6D4A" w:rsidRPr="0070600A">
        <w:rPr>
          <w:rFonts w:ascii="Times New Roman" w:hAnsi="Times New Roman"/>
        </w:rPr>
        <w:t>Ưu tiên bố trí nguồn lực thực hiện Chương trình mục tiêu quốc gia về phát triển văn hóa cho công tác bảo quản, tu bổ, phục hồi và phát huy giá trị di tích, nhất là đối với di tích quốc gia đặc biệt, di tích quốc gia, di tích có giá trị tiêu biểu, di tích xuống cấp nghiêm trọng và các di tích gắn với phát triển du lịch văn hóa, giáo dục truyền thống; đồng thời đẩy mạnh huy động các nguồn lực hợp pháp, khuyến khích xã hội hóa theo quy định của pháp luật.</w:t>
      </w:r>
    </w:p>
    <w:p w14:paraId="19C8C893" w14:textId="15E8DBD7" w:rsidR="00C17A72" w:rsidRPr="0070600A" w:rsidRDefault="00FE5921" w:rsidP="0070600A">
      <w:pPr>
        <w:pStyle w:val="Header"/>
        <w:spacing w:after="120"/>
        <w:ind w:firstLine="720"/>
        <w:jc w:val="both"/>
        <w:rPr>
          <w:rFonts w:ascii="Times New Roman" w:hAnsi="Times New Roman"/>
          <w:iCs/>
          <w:szCs w:val="28"/>
        </w:rPr>
      </w:pPr>
      <w:r w:rsidRPr="0070600A">
        <w:rPr>
          <w:rFonts w:ascii="Times New Roman" w:hAnsi="Times New Roman"/>
          <w:iCs/>
          <w:szCs w:val="28"/>
        </w:rPr>
        <w:t xml:space="preserve">4. </w:t>
      </w:r>
      <w:r w:rsidR="00C17A72" w:rsidRPr="0070600A">
        <w:rPr>
          <w:rFonts w:ascii="Times New Roman" w:hAnsi="Times New Roman"/>
          <w:iCs/>
          <w:szCs w:val="28"/>
        </w:rPr>
        <w:t>Đẩy mạnh chuyển đổi số trong lĩnh vực di sản văn hóa; xây dựng, hoàn thiện cơ sở dữ liệu số</w:t>
      </w:r>
      <w:r w:rsidR="00692C7A" w:rsidRPr="0070600A">
        <w:rPr>
          <w:rFonts w:ascii="Times New Roman" w:hAnsi="Times New Roman"/>
          <w:iCs/>
          <w:szCs w:val="28"/>
        </w:rPr>
        <w:t xml:space="preserve">, </w:t>
      </w:r>
      <w:r w:rsidR="00692C7A" w:rsidRPr="0070600A">
        <w:rPr>
          <w:rFonts w:ascii="Times New Roman" w:hAnsi="Times New Roman"/>
        </w:rPr>
        <w:t xml:space="preserve">từng bước chuẩn hóa nội dung giới thiệu, hệ thống biển chỉ dẫn và các sản phẩm số </w:t>
      </w:r>
      <w:r w:rsidR="00C17A72" w:rsidRPr="0070600A">
        <w:rPr>
          <w:rFonts w:ascii="Times New Roman" w:hAnsi="Times New Roman"/>
          <w:iCs/>
          <w:szCs w:val="28"/>
        </w:rPr>
        <w:t>phục vụ công tác quản lý, bảo tồn và phát huy giá trị di tích; gắn phát huy giá trị di tích với giáo dục truyền thống, phát triển văn hóa, du lịch và phát triển kinh tế - xã hội</w:t>
      </w:r>
      <w:r w:rsidR="00282F1F" w:rsidRPr="0070600A">
        <w:rPr>
          <w:rFonts w:ascii="Times New Roman" w:hAnsi="Times New Roman"/>
          <w:iCs/>
          <w:szCs w:val="28"/>
        </w:rPr>
        <w:t>.</w:t>
      </w:r>
      <w:r w:rsidR="00C17A72" w:rsidRPr="0070600A">
        <w:rPr>
          <w:rFonts w:ascii="Times New Roman" w:hAnsi="Times New Roman"/>
          <w:iCs/>
          <w:szCs w:val="28"/>
        </w:rPr>
        <w:t xml:space="preserve"> </w:t>
      </w:r>
      <w:r w:rsidR="00282F1F" w:rsidRPr="0070600A">
        <w:rPr>
          <w:rFonts w:ascii="Times New Roman" w:hAnsi="Times New Roman"/>
          <w:iCs/>
          <w:szCs w:val="28"/>
        </w:rPr>
        <w:t>X</w:t>
      </w:r>
      <w:r w:rsidR="00C17A72" w:rsidRPr="0070600A">
        <w:rPr>
          <w:rFonts w:ascii="Times New Roman" w:hAnsi="Times New Roman"/>
          <w:iCs/>
          <w:szCs w:val="28"/>
        </w:rPr>
        <w:t>ây dựng các tuyến, điểm du lịch và sản phẩm du lịch đặc trưng; khuyến khích sự tham gia của cộng đồng trong quản lý, bảo vệ và phát huy giá trị di tích; tổ chức khai thác, phục vụ khách tham quan đối với các di tích đủ điều kiện theo hướng bền vững.</w:t>
      </w:r>
    </w:p>
    <w:p w14:paraId="1884C248" w14:textId="46C36A12" w:rsidR="00064593" w:rsidRPr="0070600A" w:rsidRDefault="00FE5921" w:rsidP="0070600A">
      <w:pPr>
        <w:pStyle w:val="Header"/>
        <w:spacing w:after="120"/>
        <w:ind w:firstLine="720"/>
        <w:jc w:val="both"/>
        <w:rPr>
          <w:rFonts w:ascii="Times New Roman" w:hAnsi="Times New Roman"/>
          <w:iCs/>
          <w:szCs w:val="28"/>
        </w:rPr>
      </w:pPr>
      <w:r w:rsidRPr="0070600A">
        <w:rPr>
          <w:rFonts w:ascii="Times New Roman" w:hAnsi="Times New Roman"/>
          <w:iCs/>
          <w:szCs w:val="28"/>
        </w:rPr>
        <w:t xml:space="preserve">5. Tăng cường thanh tra, kiểm tra việc quản lý, tu bổ, tôn tạo di tích; kịp thời phát hiện, xử lý nghiêm các hành vi xâm hại, lấn chiếm, tự ý tu bổ, sửa chữa hoặc sử dụng di tích trái quy định; </w:t>
      </w:r>
      <w:r w:rsidR="00064593" w:rsidRPr="0070600A">
        <w:rPr>
          <w:rFonts w:ascii="Times New Roman" w:hAnsi="Times New Roman"/>
          <w:iCs/>
          <w:szCs w:val="28"/>
        </w:rPr>
        <w:t>tăng cường đào tạo, bồi dưỡng chuyên môn, nghiệp vụ cho đội ngũ cán bộ làm công tác quản lý di tích</w:t>
      </w:r>
      <w:r w:rsidR="00A068F8" w:rsidRPr="0070600A">
        <w:rPr>
          <w:rFonts w:ascii="Times New Roman" w:hAnsi="Times New Roman"/>
          <w:iCs/>
          <w:szCs w:val="28"/>
        </w:rPr>
        <w:t xml:space="preserve"> </w:t>
      </w:r>
      <w:r w:rsidR="00F14031" w:rsidRPr="0070600A">
        <w:rPr>
          <w:rFonts w:ascii="Times New Roman" w:hAnsi="Times New Roman"/>
          <w:iCs/>
          <w:szCs w:val="28"/>
        </w:rPr>
        <w:t>để đảm bảo hoạt động thông suốt</w:t>
      </w:r>
      <w:r w:rsidR="001D5255" w:rsidRPr="0070600A">
        <w:rPr>
          <w:rFonts w:ascii="Times New Roman" w:hAnsi="Times New Roman"/>
          <w:iCs/>
          <w:szCs w:val="28"/>
        </w:rPr>
        <w:t>, hiệu quả</w:t>
      </w:r>
      <w:r w:rsidR="00F14031" w:rsidRPr="0070600A">
        <w:rPr>
          <w:rFonts w:ascii="Times New Roman" w:hAnsi="Times New Roman"/>
          <w:iCs/>
          <w:szCs w:val="28"/>
        </w:rPr>
        <w:t xml:space="preserve"> theo yêu cầu mới hiện nay</w:t>
      </w:r>
      <w:r w:rsidR="00064593" w:rsidRPr="0070600A">
        <w:rPr>
          <w:rFonts w:ascii="Times New Roman" w:hAnsi="Times New Roman"/>
          <w:iCs/>
          <w:szCs w:val="28"/>
        </w:rPr>
        <w:t>.</w:t>
      </w:r>
    </w:p>
    <w:p w14:paraId="51C916FE" w14:textId="23731F25" w:rsidR="00C17A72" w:rsidRPr="0070600A" w:rsidRDefault="007109DA" w:rsidP="0070600A">
      <w:pPr>
        <w:pStyle w:val="Header"/>
        <w:spacing w:after="120"/>
        <w:ind w:firstLine="720"/>
        <w:jc w:val="both"/>
        <w:rPr>
          <w:rFonts w:ascii="Times New Roman" w:hAnsi="Times New Roman"/>
          <w:iCs/>
          <w:szCs w:val="28"/>
        </w:rPr>
      </w:pPr>
      <w:r w:rsidRPr="0070600A">
        <w:rPr>
          <w:rFonts w:ascii="Times New Roman" w:hAnsi="Times New Roman"/>
          <w:iCs/>
          <w:szCs w:val="28"/>
        </w:rPr>
        <w:t>6. Rà soát, n</w:t>
      </w:r>
      <w:r w:rsidR="00C17A72" w:rsidRPr="0070600A">
        <w:rPr>
          <w:rFonts w:ascii="Times New Roman" w:hAnsi="Times New Roman"/>
          <w:iCs/>
          <w:szCs w:val="28"/>
        </w:rPr>
        <w:t xml:space="preserve">ghiên cứu, trình Hội đồng nhân dân tỉnh </w:t>
      </w:r>
      <w:r w:rsidRPr="0070600A">
        <w:rPr>
          <w:rFonts w:ascii="Times New Roman" w:hAnsi="Times New Roman"/>
          <w:iCs/>
          <w:szCs w:val="28"/>
        </w:rPr>
        <w:t xml:space="preserve">ban hành theo thẩm quyền các chính sách quy </w:t>
      </w:r>
      <w:r w:rsidRPr="0070600A">
        <w:rPr>
          <w:rFonts w:ascii="Times New Roman" w:hAnsi="Times New Roman" w:hint="eastAsia"/>
          <w:iCs/>
          <w:szCs w:val="28"/>
        </w:rPr>
        <w:t>đ</w:t>
      </w:r>
      <w:r w:rsidRPr="0070600A">
        <w:rPr>
          <w:rFonts w:ascii="Times New Roman" w:hAnsi="Times New Roman"/>
          <w:iCs/>
          <w:szCs w:val="28"/>
        </w:rPr>
        <w:t xml:space="preserve">ịnh tại khoản 2 </w:t>
      </w:r>
      <w:r w:rsidRPr="0070600A">
        <w:rPr>
          <w:rFonts w:ascii="Times New Roman" w:hAnsi="Times New Roman" w:hint="eastAsia"/>
          <w:iCs/>
          <w:szCs w:val="28"/>
        </w:rPr>
        <w:t>Đ</w:t>
      </w:r>
      <w:r w:rsidRPr="0070600A">
        <w:rPr>
          <w:rFonts w:ascii="Times New Roman" w:hAnsi="Times New Roman"/>
          <w:iCs/>
          <w:szCs w:val="28"/>
        </w:rPr>
        <w:t xml:space="preserve">iều 99  và khoản 2 </w:t>
      </w:r>
      <w:r w:rsidRPr="0070600A">
        <w:rPr>
          <w:rFonts w:ascii="Times New Roman" w:hAnsi="Times New Roman" w:hint="eastAsia"/>
          <w:iCs/>
          <w:szCs w:val="28"/>
        </w:rPr>
        <w:t>Đ</w:t>
      </w:r>
      <w:r w:rsidRPr="0070600A">
        <w:rPr>
          <w:rFonts w:ascii="Times New Roman" w:hAnsi="Times New Roman"/>
          <w:iCs/>
          <w:szCs w:val="28"/>
        </w:rPr>
        <w:t xml:space="preserve">iều 101  Nghị </w:t>
      </w:r>
      <w:r w:rsidRPr="0070600A">
        <w:rPr>
          <w:rFonts w:ascii="Times New Roman" w:hAnsi="Times New Roman" w:hint="eastAsia"/>
          <w:iCs/>
          <w:szCs w:val="28"/>
        </w:rPr>
        <w:t>đ</w:t>
      </w:r>
      <w:r w:rsidRPr="0070600A">
        <w:rPr>
          <w:rFonts w:ascii="Times New Roman" w:hAnsi="Times New Roman"/>
          <w:iCs/>
          <w:szCs w:val="28"/>
        </w:rPr>
        <w:t>ịnh số 308/2025/N</w:t>
      </w:r>
      <w:r w:rsidRPr="0070600A">
        <w:rPr>
          <w:rFonts w:ascii="Times New Roman" w:hAnsi="Times New Roman" w:hint="eastAsia"/>
          <w:iCs/>
          <w:szCs w:val="28"/>
        </w:rPr>
        <w:t>Đ</w:t>
      </w:r>
      <w:r w:rsidR="00EA1872">
        <w:rPr>
          <w:rFonts w:ascii="Times New Roman" w:hAnsi="Times New Roman"/>
          <w:iCs/>
          <w:szCs w:val="28"/>
        </w:rPr>
        <w:t xml:space="preserve">-CP ngày 28 tháng 11 năm </w:t>
      </w:r>
      <w:r w:rsidRPr="0070600A">
        <w:rPr>
          <w:rFonts w:ascii="Times New Roman" w:hAnsi="Times New Roman"/>
          <w:iCs/>
          <w:szCs w:val="28"/>
        </w:rPr>
        <w:t xml:space="preserve">2025 của Chính phủ Quy </w:t>
      </w:r>
      <w:r w:rsidRPr="0070600A">
        <w:rPr>
          <w:rFonts w:ascii="Times New Roman" w:hAnsi="Times New Roman" w:hint="eastAsia"/>
          <w:iCs/>
          <w:szCs w:val="28"/>
        </w:rPr>
        <w:t>đ</w:t>
      </w:r>
      <w:r w:rsidRPr="0070600A">
        <w:rPr>
          <w:rFonts w:ascii="Times New Roman" w:hAnsi="Times New Roman"/>
          <w:iCs/>
          <w:szCs w:val="28"/>
        </w:rPr>
        <w:t xml:space="preserve">ịnh chi tiết một số </w:t>
      </w:r>
      <w:r w:rsidRPr="0070600A">
        <w:rPr>
          <w:rFonts w:ascii="Times New Roman" w:hAnsi="Times New Roman" w:hint="eastAsia"/>
          <w:iCs/>
          <w:szCs w:val="28"/>
        </w:rPr>
        <w:t>đ</w:t>
      </w:r>
      <w:r w:rsidRPr="0070600A">
        <w:rPr>
          <w:rFonts w:ascii="Times New Roman" w:hAnsi="Times New Roman"/>
          <w:iCs/>
          <w:szCs w:val="28"/>
        </w:rPr>
        <w:t>iều và biện pháp tổ chức, h</w:t>
      </w:r>
      <w:r w:rsidRPr="0070600A">
        <w:rPr>
          <w:rFonts w:ascii="Times New Roman" w:hAnsi="Times New Roman" w:hint="eastAsia"/>
          <w:iCs/>
          <w:szCs w:val="28"/>
        </w:rPr>
        <w:t>ư</w:t>
      </w:r>
      <w:r w:rsidRPr="0070600A">
        <w:rPr>
          <w:rFonts w:ascii="Times New Roman" w:hAnsi="Times New Roman"/>
          <w:iCs/>
          <w:szCs w:val="28"/>
        </w:rPr>
        <w:t>ớng dẫn thi hành Luật Di sản v</w:t>
      </w:r>
      <w:r w:rsidRPr="0070600A">
        <w:rPr>
          <w:rFonts w:ascii="Times New Roman" w:hAnsi="Times New Roman" w:hint="eastAsia"/>
          <w:iCs/>
          <w:szCs w:val="28"/>
        </w:rPr>
        <w:t>ă</w:t>
      </w:r>
      <w:r w:rsidRPr="0070600A">
        <w:rPr>
          <w:rFonts w:ascii="Times New Roman" w:hAnsi="Times New Roman"/>
          <w:iCs/>
          <w:szCs w:val="28"/>
        </w:rPr>
        <w:t>n hóa nhằm hỗ trợ công tác quản lý, bảo vệ và phát huy giá trị di tích</w:t>
      </w:r>
      <w:r w:rsidR="00C17A72" w:rsidRPr="0070600A">
        <w:rPr>
          <w:rFonts w:ascii="Times New Roman" w:hAnsi="Times New Roman"/>
          <w:iCs/>
          <w:szCs w:val="28"/>
        </w:rPr>
        <w:t>. Đồng thời, có hình thức khuyến khích, biểu dương, tôn vinh tổ chức, cá nhân có đóng góp tích cực trong bảo tồn và phát huy giá trị di tích.</w:t>
      </w:r>
    </w:p>
    <w:p w14:paraId="259F98E4" w14:textId="77553041" w:rsidR="00685058" w:rsidRPr="0070600A" w:rsidRDefault="00C17A72" w:rsidP="0070600A">
      <w:pPr>
        <w:pStyle w:val="Header"/>
        <w:spacing w:after="120"/>
        <w:ind w:firstLine="720"/>
        <w:jc w:val="both"/>
        <w:rPr>
          <w:rFonts w:ascii="Times New Roman" w:hAnsi="Times New Roman"/>
          <w:iCs/>
          <w:szCs w:val="28"/>
        </w:rPr>
      </w:pPr>
      <w:r w:rsidRPr="0070600A">
        <w:rPr>
          <w:rFonts w:ascii="Times New Roman" w:hAnsi="Times New Roman"/>
          <w:iCs/>
          <w:szCs w:val="28"/>
        </w:rPr>
        <w:t>7</w:t>
      </w:r>
      <w:r w:rsidR="00685058" w:rsidRPr="0070600A">
        <w:rPr>
          <w:rFonts w:ascii="Times New Roman" w:hAnsi="Times New Roman"/>
          <w:iCs/>
          <w:szCs w:val="28"/>
        </w:rPr>
        <w:t>. Chỉ đạo Sở Văn hóa, Thể thao và Du lịch, Ủy ban nhân dân các xã, phường, đặc khu nghiêm túc triển khai các kiến nghị được nêu tại Mục 2 và Mục 3 Phần IV Báo cáo số 294/BC-HĐND ngày 16 tháng 7 năm 2026 của Ban Văn hóa - Xã hội Hội đồng nhân dân tỉnh</w:t>
      </w:r>
      <w:r w:rsidR="00282F1F" w:rsidRPr="0070600A">
        <w:rPr>
          <w:rFonts w:ascii="Times New Roman" w:hAnsi="Times New Roman"/>
          <w:iCs/>
          <w:szCs w:val="28"/>
        </w:rPr>
        <w:t>.</w:t>
      </w:r>
    </w:p>
    <w:p w14:paraId="1678E468" w14:textId="468C8986" w:rsidR="00FE5921" w:rsidRPr="0070600A" w:rsidRDefault="00FE5921" w:rsidP="0070600A">
      <w:pPr>
        <w:pStyle w:val="Header"/>
        <w:spacing w:after="120"/>
        <w:ind w:firstLine="720"/>
        <w:jc w:val="both"/>
        <w:rPr>
          <w:rFonts w:ascii="Times New Roman" w:hAnsi="Times New Roman"/>
          <w:b/>
          <w:iCs/>
          <w:szCs w:val="28"/>
        </w:rPr>
      </w:pPr>
      <w:r w:rsidRPr="0070600A">
        <w:rPr>
          <w:rFonts w:ascii="Times New Roman" w:hAnsi="Times New Roman"/>
          <w:b/>
          <w:iCs/>
          <w:szCs w:val="28"/>
        </w:rPr>
        <w:t>Điều 3. Trách nhiệm thi hành</w:t>
      </w:r>
    </w:p>
    <w:p w14:paraId="493795BC" w14:textId="77511FCC" w:rsidR="00FE5921" w:rsidRPr="0070600A" w:rsidRDefault="00FE5921" w:rsidP="0070600A">
      <w:pPr>
        <w:pStyle w:val="Header"/>
        <w:spacing w:after="120"/>
        <w:ind w:firstLine="720"/>
        <w:jc w:val="both"/>
        <w:rPr>
          <w:rFonts w:ascii="Times New Roman" w:hAnsi="Times New Roman"/>
        </w:rPr>
      </w:pPr>
      <w:r w:rsidRPr="0070600A">
        <w:rPr>
          <w:rFonts w:ascii="Times New Roman" w:hAnsi="Times New Roman"/>
          <w:iCs/>
          <w:szCs w:val="28"/>
        </w:rPr>
        <w:t xml:space="preserve">1. </w:t>
      </w:r>
      <w:r w:rsidR="00435E4B" w:rsidRPr="0070600A">
        <w:rPr>
          <w:rFonts w:ascii="Times New Roman" w:hAnsi="Times New Roman"/>
          <w:iCs/>
          <w:szCs w:val="28"/>
        </w:rPr>
        <w:t>Ủy ban nhân dân</w:t>
      </w:r>
      <w:r w:rsidRPr="0070600A">
        <w:rPr>
          <w:rFonts w:ascii="Times New Roman" w:hAnsi="Times New Roman"/>
          <w:iCs/>
          <w:szCs w:val="28"/>
        </w:rPr>
        <w:t xml:space="preserve"> tỉnh tổ chức</w:t>
      </w:r>
      <w:r w:rsidR="00F146B7" w:rsidRPr="0070600A">
        <w:rPr>
          <w:rFonts w:ascii="Times New Roman" w:hAnsi="Times New Roman"/>
          <w:iCs/>
          <w:szCs w:val="28"/>
        </w:rPr>
        <w:t xml:space="preserve"> triển khai</w:t>
      </w:r>
      <w:r w:rsidRPr="0070600A">
        <w:rPr>
          <w:rFonts w:ascii="Times New Roman" w:hAnsi="Times New Roman"/>
          <w:iCs/>
          <w:szCs w:val="28"/>
        </w:rPr>
        <w:t xml:space="preserve"> thực hiện Nghị quyết; </w:t>
      </w:r>
      <w:r w:rsidR="00F146B7" w:rsidRPr="0070600A">
        <w:rPr>
          <w:rFonts w:ascii="Times New Roman" w:hAnsi="Times New Roman"/>
          <w:iCs/>
          <w:szCs w:val="28"/>
        </w:rPr>
        <w:t xml:space="preserve">thường xuyên </w:t>
      </w:r>
      <w:r w:rsidR="00F146B7" w:rsidRPr="0070600A">
        <w:rPr>
          <w:rFonts w:ascii="Times New Roman" w:hAnsi="Times New Roman"/>
        </w:rPr>
        <w:t xml:space="preserve">theo dõi, kiểm tra, đôn đốc việc thực hiện; </w:t>
      </w:r>
      <w:r w:rsidR="00F146B7" w:rsidRPr="0070600A">
        <w:rPr>
          <w:rFonts w:ascii="Times New Roman" w:hAnsi="Times New Roman" w:hint="eastAsia"/>
        </w:rPr>
        <w:t>đ</w:t>
      </w:r>
      <w:r w:rsidR="00EA1872">
        <w:rPr>
          <w:rFonts w:ascii="Times New Roman" w:hAnsi="Times New Roman"/>
        </w:rPr>
        <w:t xml:space="preserve">ịnh kỳ hoặc theo yêu cầu, báo cáo </w:t>
      </w:r>
      <w:r w:rsidR="00F146B7" w:rsidRPr="0070600A">
        <w:rPr>
          <w:rFonts w:ascii="Times New Roman" w:hAnsi="Times New Roman"/>
        </w:rPr>
        <w:t>Th</w:t>
      </w:r>
      <w:r w:rsidR="00F146B7" w:rsidRPr="0070600A">
        <w:rPr>
          <w:rFonts w:ascii="Times New Roman" w:hAnsi="Times New Roman" w:hint="eastAsia"/>
        </w:rPr>
        <w:t>ư</w:t>
      </w:r>
      <w:r w:rsidR="00F146B7" w:rsidRPr="0070600A">
        <w:rPr>
          <w:rFonts w:ascii="Times New Roman" w:hAnsi="Times New Roman"/>
        </w:rPr>
        <w:t xml:space="preserve">ờng trực Hội </w:t>
      </w:r>
      <w:r w:rsidR="00F146B7" w:rsidRPr="0070600A">
        <w:rPr>
          <w:rFonts w:ascii="Times New Roman" w:hAnsi="Times New Roman" w:hint="eastAsia"/>
        </w:rPr>
        <w:t>đ</w:t>
      </w:r>
      <w:r w:rsidR="00F146B7" w:rsidRPr="0070600A">
        <w:rPr>
          <w:rFonts w:ascii="Times New Roman" w:hAnsi="Times New Roman"/>
        </w:rPr>
        <w:t xml:space="preserve">ồng nhân dân tỉnh, các Ban của Hội </w:t>
      </w:r>
      <w:r w:rsidR="00F146B7" w:rsidRPr="0070600A">
        <w:rPr>
          <w:rFonts w:ascii="Times New Roman" w:hAnsi="Times New Roman" w:hint="eastAsia"/>
        </w:rPr>
        <w:t>đ</w:t>
      </w:r>
      <w:r w:rsidR="00F146B7" w:rsidRPr="0070600A">
        <w:rPr>
          <w:rFonts w:ascii="Times New Roman" w:hAnsi="Times New Roman"/>
        </w:rPr>
        <w:t xml:space="preserve">ồng nhân dân tỉnh kết quả thực hiện </w:t>
      </w:r>
      <w:r w:rsidR="00F146B7" w:rsidRPr="0070600A">
        <w:rPr>
          <w:rFonts w:ascii="Times New Roman" w:hAnsi="Times New Roman" w:hint="eastAsia"/>
        </w:rPr>
        <w:t>đ</w:t>
      </w:r>
      <w:r w:rsidR="00F146B7" w:rsidRPr="0070600A">
        <w:rPr>
          <w:rFonts w:ascii="Times New Roman" w:hAnsi="Times New Roman"/>
        </w:rPr>
        <w:t xml:space="preserve">ể phục vụ công tác giám sát. </w:t>
      </w:r>
      <w:r w:rsidR="00F146B7" w:rsidRPr="0070600A">
        <w:rPr>
          <w:rFonts w:ascii="Times New Roman" w:hAnsi="Times New Roman"/>
          <w:iCs/>
          <w:szCs w:val="28"/>
        </w:rPr>
        <w:t>C</w:t>
      </w:r>
      <w:r w:rsidRPr="0070600A">
        <w:rPr>
          <w:rFonts w:ascii="Times New Roman" w:hAnsi="Times New Roman"/>
          <w:iCs/>
          <w:szCs w:val="28"/>
        </w:rPr>
        <w:t xml:space="preserve">hỉ đạo các sở, ban, ngành, </w:t>
      </w:r>
      <w:r w:rsidR="00435E4B" w:rsidRPr="0070600A">
        <w:rPr>
          <w:rFonts w:ascii="Times New Roman" w:hAnsi="Times New Roman"/>
          <w:iCs/>
          <w:szCs w:val="28"/>
        </w:rPr>
        <w:t>Ủy ban nhân dân</w:t>
      </w:r>
      <w:r w:rsidRPr="0070600A">
        <w:rPr>
          <w:rFonts w:ascii="Times New Roman" w:hAnsi="Times New Roman"/>
          <w:iCs/>
          <w:szCs w:val="28"/>
        </w:rPr>
        <w:t xml:space="preserve"> các xã, phường, đặc khu và các cơ quan, đơn vị có liên quan xây dựng kế hoạch, </w:t>
      </w:r>
      <w:r w:rsidR="004B33D7" w:rsidRPr="0070600A">
        <w:rPr>
          <w:rFonts w:ascii="Times New Roman" w:hAnsi="Times New Roman"/>
          <w:iCs/>
          <w:szCs w:val="28"/>
        </w:rPr>
        <w:t xml:space="preserve">chủ động cân đối, </w:t>
      </w:r>
      <w:r w:rsidR="00BE7C08" w:rsidRPr="0070600A">
        <w:rPr>
          <w:rFonts w:ascii="Times New Roman" w:hAnsi="Times New Roman"/>
          <w:iCs/>
          <w:szCs w:val="28"/>
        </w:rPr>
        <w:t xml:space="preserve">bố trí, sử dụng hiệu quả các nguồn lực theo quy định </w:t>
      </w:r>
      <w:r w:rsidR="00BE7C08" w:rsidRPr="0070600A">
        <w:rPr>
          <w:rFonts w:ascii="Times New Roman" w:hAnsi="Times New Roman"/>
          <w:iCs/>
          <w:szCs w:val="28"/>
        </w:rPr>
        <w:lastRenderedPageBreak/>
        <w:t xml:space="preserve">của pháp luật </w:t>
      </w:r>
      <w:r w:rsidRPr="0070600A">
        <w:rPr>
          <w:rFonts w:ascii="Times New Roman" w:hAnsi="Times New Roman"/>
          <w:iCs/>
          <w:szCs w:val="28"/>
        </w:rPr>
        <w:t>và triển khai đồng bộ các nhiệm vụ, giải pháp đã được Hội đồng nhân dân tỉnh quyết nghị.</w:t>
      </w:r>
      <w:r w:rsidR="000A2506" w:rsidRPr="0070600A">
        <w:rPr>
          <w:rFonts w:ascii="Times New Roman" w:hAnsi="Times New Roman"/>
          <w:iCs/>
          <w:szCs w:val="28"/>
        </w:rPr>
        <w:t xml:space="preserve"> </w:t>
      </w:r>
    </w:p>
    <w:p w14:paraId="6E0AA2EC" w14:textId="7F258742" w:rsidR="00064593" w:rsidRPr="0070600A" w:rsidRDefault="00FE5921" w:rsidP="0070600A">
      <w:pPr>
        <w:pStyle w:val="Header"/>
        <w:spacing w:after="120"/>
        <w:ind w:firstLine="720"/>
        <w:jc w:val="both"/>
        <w:rPr>
          <w:rFonts w:ascii="Times New Roman" w:hAnsi="Times New Roman"/>
          <w:iCs/>
          <w:szCs w:val="28"/>
        </w:rPr>
      </w:pPr>
      <w:r w:rsidRPr="0070600A">
        <w:rPr>
          <w:rFonts w:ascii="Times New Roman" w:hAnsi="Times New Roman"/>
          <w:iCs/>
          <w:szCs w:val="28"/>
        </w:rPr>
        <w:t xml:space="preserve">2. </w:t>
      </w:r>
      <w:r w:rsidR="00064593" w:rsidRPr="0070600A">
        <w:rPr>
          <w:rFonts w:ascii="Times New Roman" w:hAnsi="Times New Roman"/>
          <w:iCs/>
          <w:szCs w:val="28"/>
        </w:rPr>
        <w:t>Sở Văn hóa, Thể thao và Du lịch chủ trì, phối hợp với các cơ quan, đơn vị liên quan tham mưu Ủy ban nhân dân tỉnh tổ chức thực hiện Nghị quyết; hướng dẫn chuyên môn, nghiệp vụ; kiểm tra, đôn đốc việc thực hiện; triển khai các giải pháp bảo quản, tu bổ, phục hồi, chuyển đổi số và phát huy giá trị di tích; tổng hợp kết quả, tham mưu Ủy ban nhân dân tỉnh báo cáo Hội đồng nhân dân tỉnh theo quy định.</w:t>
      </w:r>
    </w:p>
    <w:p w14:paraId="33A6CE0E" w14:textId="77777777" w:rsidR="00064593" w:rsidRPr="0070600A" w:rsidRDefault="00FE5921" w:rsidP="0070600A">
      <w:pPr>
        <w:pStyle w:val="Header"/>
        <w:spacing w:after="120"/>
        <w:ind w:firstLine="720"/>
        <w:jc w:val="both"/>
        <w:rPr>
          <w:rFonts w:ascii="Times New Roman" w:hAnsi="Times New Roman"/>
          <w:iCs/>
          <w:szCs w:val="28"/>
        </w:rPr>
      </w:pPr>
      <w:r w:rsidRPr="0070600A">
        <w:rPr>
          <w:rFonts w:ascii="Times New Roman" w:hAnsi="Times New Roman"/>
          <w:iCs/>
          <w:szCs w:val="28"/>
        </w:rPr>
        <w:t xml:space="preserve">3. </w:t>
      </w:r>
      <w:r w:rsidR="00064593" w:rsidRPr="0070600A">
        <w:rPr>
          <w:rFonts w:ascii="Times New Roman" w:hAnsi="Times New Roman"/>
          <w:iCs/>
          <w:szCs w:val="28"/>
        </w:rPr>
        <w:t>Các sở, ban, ngành theo chức năng, nhiệm vụ được giao có trách nhiệm phối hợp thực hiện Nghị quyết; phối hợp tham mưu Ủy ban nhân dân tỉnh triển khai các nhiệm vụ về quy hoạch, đất đai, đầu tư, tài chính, chuyển đổi số, phát triển du lịch và các lĩnh vực có liên quan nhằm nâng cao hiệu quả quản lý, bảo tồn và phát huy giá trị di tích.</w:t>
      </w:r>
    </w:p>
    <w:p w14:paraId="3DE33236" w14:textId="77777777" w:rsidR="00064593" w:rsidRPr="0070600A" w:rsidRDefault="00FE5921" w:rsidP="0070600A">
      <w:pPr>
        <w:pStyle w:val="Header"/>
        <w:spacing w:after="120"/>
        <w:ind w:firstLine="720"/>
        <w:jc w:val="both"/>
        <w:rPr>
          <w:rFonts w:ascii="Times New Roman" w:hAnsi="Times New Roman"/>
          <w:iCs/>
          <w:spacing w:val="-2"/>
          <w:szCs w:val="28"/>
        </w:rPr>
      </w:pPr>
      <w:r w:rsidRPr="0070600A">
        <w:rPr>
          <w:rFonts w:ascii="Times New Roman" w:hAnsi="Times New Roman"/>
          <w:iCs/>
          <w:spacing w:val="-2"/>
          <w:szCs w:val="28"/>
        </w:rPr>
        <w:t xml:space="preserve">4. </w:t>
      </w:r>
      <w:r w:rsidR="00064593" w:rsidRPr="0070600A">
        <w:rPr>
          <w:rFonts w:ascii="Times New Roman" w:hAnsi="Times New Roman"/>
          <w:iCs/>
          <w:spacing w:val="-2"/>
          <w:szCs w:val="28"/>
        </w:rPr>
        <w:t>Ủy ban nhân dân các xã, phường, đặc khu chịu trách nhiệm trực tiếp quản lý, bảo vệ và phát huy giá trị di tích theo phân cấp; chủ động rà soát hiện trạng, quản lý hồ sơ, đất đai di tích; kịp thời phát hiện, ngăn chặn, xử lý hoặc báo cáo cấp có thẩm quyền xử lý các hành vi vi phạm; đồng thời phát huy vai trò của cộng đồng dân cư, các tổ chức và cá nhân trong bảo vệ, khai thác và phát huy giá trị di tích gắn với phát triển văn hóa, du lịch của địa phương theo quy định của pháp luật.</w:t>
      </w:r>
    </w:p>
    <w:p w14:paraId="71777791" w14:textId="09716F62" w:rsidR="00FE5921" w:rsidRPr="0070600A" w:rsidRDefault="00FE5921" w:rsidP="0070600A">
      <w:pPr>
        <w:pStyle w:val="Header"/>
        <w:spacing w:after="120"/>
        <w:ind w:firstLine="720"/>
        <w:jc w:val="both"/>
        <w:rPr>
          <w:rFonts w:ascii="Times New Roman" w:hAnsi="Times New Roman"/>
          <w:iCs/>
          <w:szCs w:val="28"/>
        </w:rPr>
      </w:pPr>
      <w:r w:rsidRPr="0070600A">
        <w:rPr>
          <w:rFonts w:ascii="Times New Roman" w:hAnsi="Times New Roman"/>
          <w:iCs/>
          <w:szCs w:val="28"/>
        </w:rPr>
        <w:t>5. Thường trực Hội đồng nhân dân tỉnh, các Ban của Hội đồng nhân dân tỉnh, Tổ đại biểu và đại biểu Hội đồng nhân dân tỉnh trong phạm vi nhiệm vụ, quyền hạn giám sát việc thực hiện Nghị quyết.</w:t>
      </w:r>
    </w:p>
    <w:p w14:paraId="7B963B68" w14:textId="63D087A0" w:rsidR="002E4387" w:rsidRPr="0070600A" w:rsidRDefault="00F146B7" w:rsidP="0070600A">
      <w:pPr>
        <w:widowControl w:val="0"/>
        <w:spacing w:after="120"/>
        <w:ind w:firstLine="720"/>
        <w:jc w:val="both"/>
        <w:rPr>
          <w:rFonts w:ascii="Times New Roman" w:hAnsi="Times New Roman"/>
          <w:b/>
          <w:bCs/>
          <w:szCs w:val="28"/>
        </w:rPr>
      </w:pPr>
      <w:r w:rsidRPr="0070600A">
        <w:rPr>
          <w:rFonts w:ascii="Times New Roman" w:hAnsi="Times New Roman"/>
          <w:b/>
          <w:bCs/>
          <w:szCs w:val="28"/>
        </w:rPr>
        <w:t>Điều 4</w:t>
      </w:r>
      <w:r w:rsidR="00EE7E93" w:rsidRPr="0070600A">
        <w:rPr>
          <w:rFonts w:ascii="Times New Roman" w:hAnsi="Times New Roman"/>
          <w:b/>
          <w:bCs/>
          <w:szCs w:val="28"/>
        </w:rPr>
        <w:t>.</w:t>
      </w:r>
      <w:r w:rsidR="00F341AD" w:rsidRPr="0070600A">
        <w:rPr>
          <w:rFonts w:ascii="Times New Roman" w:hAnsi="Times New Roman"/>
          <w:b/>
          <w:bCs/>
          <w:szCs w:val="28"/>
        </w:rPr>
        <w:t xml:space="preserve"> </w:t>
      </w:r>
      <w:r w:rsidR="002E4387" w:rsidRPr="0070600A">
        <w:rPr>
          <w:rFonts w:ascii="Times New Roman" w:hAnsi="Times New Roman"/>
          <w:b/>
          <w:bCs/>
          <w:szCs w:val="28"/>
        </w:rPr>
        <w:t>Hiệu lực thi hành</w:t>
      </w:r>
    </w:p>
    <w:p w14:paraId="4D720595" w14:textId="2DAF9B8A" w:rsidR="00DB466E" w:rsidRPr="0070600A" w:rsidRDefault="00DB466E" w:rsidP="0070600A">
      <w:pPr>
        <w:pStyle w:val="BodyTextIndent"/>
        <w:widowControl w:val="0"/>
        <w:spacing w:after="120"/>
        <w:rPr>
          <w:szCs w:val="28"/>
        </w:rPr>
      </w:pPr>
      <w:proofErr w:type="spellStart"/>
      <w:r w:rsidRPr="0070600A">
        <w:rPr>
          <w:szCs w:val="28"/>
        </w:rPr>
        <w:t>Nghị</w:t>
      </w:r>
      <w:proofErr w:type="spellEnd"/>
      <w:r w:rsidRPr="0070600A">
        <w:rPr>
          <w:szCs w:val="28"/>
        </w:rPr>
        <w:t xml:space="preserve"> </w:t>
      </w:r>
      <w:proofErr w:type="spellStart"/>
      <w:r w:rsidRPr="0070600A">
        <w:rPr>
          <w:szCs w:val="28"/>
        </w:rPr>
        <w:t>quyết</w:t>
      </w:r>
      <w:proofErr w:type="spellEnd"/>
      <w:r w:rsidRPr="0070600A">
        <w:rPr>
          <w:szCs w:val="28"/>
        </w:rPr>
        <w:t xml:space="preserve"> </w:t>
      </w:r>
      <w:proofErr w:type="spellStart"/>
      <w:r w:rsidRPr="0070600A">
        <w:rPr>
          <w:szCs w:val="28"/>
        </w:rPr>
        <w:t>này</w:t>
      </w:r>
      <w:proofErr w:type="spellEnd"/>
      <w:r w:rsidRPr="0070600A">
        <w:rPr>
          <w:szCs w:val="28"/>
        </w:rPr>
        <w:t xml:space="preserve"> </w:t>
      </w:r>
      <w:proofErr w:type="spellStart"/>
      <w:r w:rsidRPr="0070600A">
        <w:rPr>
          <w:szCs w:val="28"/>
        </w:rPr>
        <w:t>có</w:t>
      </w:r>
      <w:proofErr w:type="spellEnd"/>
      <w:r w:rsidRPr="0070600A">
        <w:rPr>
          <w:szCs w:val="28"/>
        </w:rPr>
        <w:t xml:space="preserve"> </w:t>
      </w:r>
      <w:proofErr w:type="spellStart"/>
      <w:r w:rsidRPr="0070600A">
        <w:rPr>
          <w:szCs w:val="28"/>
        </w:rPr>
        <w:t>hiệu</w:t>
      </w:r>
      <w:proofErr w:type="spellEnd"/>
      <w:r w:rsidRPr="0070600A">
        <w:rPr>
          <w:szCs w:val="28"/>
        </w:rPr>
        <w:t xml:space="preserve"> </w:t>
      </w:r>
      <w:proofErr w:type="spellStart"/>
      <w:r w:rsidRPr="0070600A">
        <w:rPr>
          <w:szCs w:val="28"/>
        </w:rPr>
        <w:t>lực</w:t>
      </w:r>
      <w:proofErr w:type="spellEnd"/>
      <w:r w:rsidRPr="0070600A">
        <w:rPr>
          <w:szCs w:val="28"/>
        </w:rPr>
        <w:t xml:space="preserve"> </w:t>
      </w:r>
      <w:proofErr w:type="spellStart"/>
      <w:r w:rsidR="003C6547" w:rsidRPr="0070600A">
        <w:rPr>
          <w:szCs w:val="28"/>
        </w:rPr>
        <w:t>thi</w:t>
      </w:r>
      <w:proofErr w:type="spellEnd"/>
      <w:r w:rsidR="003C6547" w:rsidRPr="0070600A">
        <w:rPr>
          <w:szCs w:val="28"/>
        </w:rPr>
        <w:t xml:space="preserve"> </w:t>
      </w:r>
      <w:proofErr w:type="spellStart"/>
      <w:r w:rsidR="003C6547" w:rsidRPr="0070600A">
        <w:rPr>
          <w:szCs w:val="28"/>
        </w:rPr>
        <w:t>hành</w:t>
      </w:r>
      <w:proofErr w:type="spellEnd"/>
      <w:r w:rsidR="003C6547" w:rsidRPr="0070600A">
        <w:rPr>
          <w:szCs w:val="28"/>
        </w:rPr>
        <w:t xml:space="preserve"> </w:t>
      </w:r>
      <w:proofErr w:type="spellStart"/>
      <w:r w:rsidRPr="0070600A">
        <w:rPr>
          <w:szCs w:val="28"/>
        </w:rPr>
        <w:t>từ</w:t>
      </w:r>
      <w:proofErr w:type="spellEnd"/>
      <w:r w:rsidRPr="0070600A">
        <w:rPr>
          <w:szCs w:val="28"/>
        </w:rPr>
        <w:t xml:space="preserve"> </w:t>
      </w:r>
      <w:proofErr w:type="spellStart"/>
      <w:r w:rsidRPr="0070600A">
        <w:rPr>
          <w:szCs w:val="28"/>
        </w:rPr>
        <w:t>ngày</w:t>
      </w:r>
      <w:proofErr w:type="spellEnd"/>
      <w:r w:rsidRPr="0070600A">
        <w:rPr>
          <w:szCs w:val="28"/>
        </w:rPr>
        <w:t xml:space="preserve"> </w:t>
      </w:r>
      <w:r w:rsidR="007109DA" w:rsidRPr="0070600A">
        <w:rPr>
          <w:szCs w:val="28"/>
        </w:rPr>
        <w:t>18</w:t>
      </w:r>
      <w:r w:rsidR="00DD057B" w:rsidRPr="0070600A">
        <w:rPr>
          <w:szCs w:val="28"/>
        </w:rPr>
        <w:t xml:space="preserve"> </w:t>
      </w:r>
      <w:proofErr w:type="spellStart"/>
      <w:r w:rsidR="00B44651" w:rsidRPr="0070600A">
        <w:rPr>
          <w:szCs w:val="28"/>
        </w:rPr>
        <w:t>tháng</w:t>
      </w:r>
      <w:proofErr w:type="spellEnd"/>
      <w:r w:rsidR="00B44651" w:rsidRPr="0070600A">
        <w:rPr>
          <w:szCs w:val="28"/>
        </w:rPr>
        <w:t xml:space="preserve"> </w:t>
      </w:r>
      <w:r w:rsidR="00DD057B" w:rsidRPr="0070600A">
        <w:rPr>
          <w:szCs w:val="28"/>
        </w:rPr>
        <w:t>7</w:t>
      </w:r>
      <w:r w:rsidR="00B44651" w:rsidRPr="0070600A">
        <w:rPr>
          <w:szCs w:val="28"/>
        </w:rPr>
        <w:t xml:space="preserve"> </w:t>
      </w:r>
      <w:proofErr w:type="spellStart"/>
      <w:r w:rsidR="00B44651" w:rsidRPr="0070600A">
        <w:rPr>
          <w:szCs w:val="28"/>
        </w:rPr>
        <w:t>năm</w:t>
      </w:r>
      <w:proofErr w:type="spellEnd"/>
      <w:r w:rsidR="00B44651" w:rsidRPr="0070600A">
        <w:rPr>
          <w:szCs w:val="28"/>
        </w:rPr>
        <w:t xml:space="preserve"> 2026</w:t>
      </w:r>
      <w:r w:rsidRPr="0070600A">
        <w:rPr>
          <w:szCs w:val="28"/>
        </w:rPr>
        <w:t>.</w:t>
      </w:r>
    </w:p>
    <w:p w14:paraId="6842B1BA" w14:textId="082CB9D6" w:rsidR="00724E03" w:rsidRPr="0070600A" w:rsidRDefault="003C6547" w:rsidP="0070600A">
      <w:pPr>
        <w:pStyle w:val="BodyTextIndent"/>
        <w:widowControl w:val="0"/>
        <w:spacing w:after="240"/>
        <w:rPr>
          <w:szCs w:val="28"/>
        </w:rPr>
      </w:pPr>
      <w:r w:rsidRPr="0070600A">
        <w:rPr>
          <w:i/>
          <w:szCs w:val="28"/>
          <w:lang w:val="fi-FI"/>
        </w:rPr>
        <w:t xml:space="preserve">Nghị quyết này đã được </w:t>
      </w:r>
      <w:r w:rsidRPr="0070600A">
        <w:rPr>
          <w:bCs/>
          <w:i/>
          <w:iCs/>
          <w:szCs w:val="28"/>
          <w:lang w:val="fi-FI"/>
        </w:rPr>
        <w:t xml:space="preserve">Hội đồng nhân dân tỉnh Quảng Ngãi </w:t>
      </w:r>
      <w:r w:rsidR="00F72AD4" w:rsidRPr="0070600A">
        <w:rPr>
          <w:bCs/>
          <w:i/>
          <w:iCs/>
          <w:szCs w:val="28"/>
          <w:lang w:val="fi-FI"/>
        </w:rPr>
        <w:t xml:space="preserve">khóa </w:t>
      </w:r>
      <w:r w:rsidRPr="0070600A">
        <w:rPr>
          <w:bCs/>
          <w:i/>
          <w:iCs/>
          <w:szCs w:val="28"/>
          <w:lang w:val="fi-FI"/>
        </w:rPr>
        <w:t>XI</w:t>
      </w:r>
      <w:r w:rsidR="00B44651" w:rsidRPr="0070600A">
        <w:rPr>
          <w:bCs/>
          <w:i/>
          <w:iCs/>
          <w:szCs w:val="28"/>
          <w:lang w:val="fi-FI"/>
        </w:rPr>
        <w:t>V</w:t>
      </w:r>
      <w:r w:rsidR="00F72AD4" w:rsidRPr="0070600A">
        <w:rPr>
          <w:bCs/>
          <w:i/>
          <w:iCs/>
          <w:szCs w:val="28"/>
          <w:lang w:val="fi-FI"/>
        </w:rPr>
        <w:t>,</w:t>
      </w:r>
      <w:r w:rsidR="00B44651" w:rsidRPr="0070600A">
        <w:rPr>
          <w:bCs/>
          <w:i/>
          <w:iCs/>
          <w:szCs w:val="28"/>
          <w:lang w:val="fi-FI"/>
        </w:rPr>
        <w:t xml:space="preserve"> </w:t>
      </w:r>
      <w:r w:rsidRPr="0070600A">
        <w:rPr>
          <w:bCs/>
          <w:i/>
          <w:iCs/>
          <w:szCs w:val="28"/>
          <w:lang w:val="fi-FI"/>
        </w:rPr>
        <w:t xml:space="preserve">Kỳ họp thứ </w:t>
      </w:r>
      <w:r w:rsidR="00FE5921" w:rsidRPr="0070600A">
        <w:rPr>
          <w:bCs/>
          <w:i/>
          <w:iCs/>
          <w:szCs w:val="28"/>
          <w:lang w:val="fi-FI"/>
        </w:rPr>
        <w:t>5</w:t>
      </w:r>
      <w:r w:rsidR="007109DA" w:rsidRPr="0070600A">
        <w:rPr>
          <w:bCs/>
          <w:i/>
          <w:iCs/>
          <w:szCs w:val="28"/>
          <w:lang w:val="fi-FI"/>
        </w:rPr>
        <w:t xml:space="preserve"> thông qua ngày 18</w:t>
      </w:r>
      <w:r w:rsidRPr="0070600A">
        <w:rPr>
          <w:bCs/>
          <w:i/>
          <w:iCs/>
          <w:szCs w:val="28"/>
          <w:lang w:val="fi-FI"/>
        </w:rPr>
        <w:t xml:space="preserve"> tháng </w:t>
      </w:r>
      <w:r w:rsidR="00DD057B" w:rsidRPr="0070600A">
        <w:rPr>
          <w:bCs/>
          <w:i/>
          <w:iCs/>
          <w:szCs w:val="28"/>
          <w:lang w:val="fi-FI"/>
        </w:rPr>
        <w:t>7</w:t>
      </w:r>
      <w:r w:rsidRPr="0070600A">
        <w:rPr>
          <w:bCs/>
          <w:i/>
          <w:iCs/>
          <w:szCs w:val="28"/>
          <w:lang w:val="fi-FI"/>
        </w:rPr>
        <w:t xml:space="preserve"> năm 202</w:t>
      </w:r>
      <w:r w:rsidR="00B44651" w:rsidRPr="0070600A">
        <w:rPr>
          <w:bCs/>
          <w:i/>
          <w:iCs/>
          <w:szCs w:val="28"/>
          <w:lang w:val="fi-FI"/>
        </w:rPr>
        <w:t>6</w:t>
      </w:r>
      <w:r w:rsidRPr="0070600A">
        <w:rPr>
          <w:i/>
          <w:szCs w:val="28"/>
          <w:lang w:val="nl-NL"/>
        </w:rPr>
        <w:t>./.</w:t>
      </w:r>
    </w:p>
    <w:tbl>
      <w:tblPr>
        <w:tblW w:w="8964" w:type="dxa"/>
        <w:tblInd w:w="108" w:type="dxa"/>
        <w:tblLayout w:type="fixed"/>
        <w:tblLook w:val="0000" w:firstRow="0" w:lastRow="0" w:firstColumn="0" w:lastColumn="0" w:noHBand="0" w:noVBand="0"/>
      </w:tblPr>
      <w:tblGrid>
        <w:gridCol w:w="5279"/>
        <w:gridCol w:w="3685"/>
      </w:tblGrid>
      <w:tr w:rsidR="0070600A" w:rsidRPr="0070600A" w14:paraId="74AE90EB" w14:textId="77777777" w:rsidTr="00F07127">
        <w:tc>
          <w:tcPr>
            <w:tcW w:w="5279" w:type="dxa"/>
          </w:tcPr>
          <w:p w14:paraId="61A92008" w14:textId="4B62907B" w:rsidR="00543FD1" w:rsidRPr="0070600A" w:rsidRDefault="00543FD1" w:rsidP="00EF1BE4">
            <w:pPr>
              <w:spacing w:before="40"/>
              <w:ind w:left="-70" w:firstLine="70"/>
              <w:jc w:val="both"/>
              <w:rPr>
                <w:rFonts w:ascii="Times New Roman" w:hAnsi="Times New Roman"/>
                <w:b/>
                <w:i/>
                <w:sz w:val="24"/>
                <w:szCs w:val="24"/>
              </w:rPr>
            </w:pPr>
          </w:p>
        </w:tc>
        <w:tc>
          <w:tcPr>
            <w:tcW w:w="3685" w:type="dxa"/>
          </w:tcPr>
          <w:p w14:paraId="303ECF97" w14:textId="77777777" w:rsidR="00543FD1" w:rsidRPr="0070600A" w:rsidRDefault="00543FD1" w:rsidP="00821427">
            <w:pPr>
              <w:pStyle w:val="Heading9"/>
              <w:spacing w:before="40"/>
              <w:jc w:val="center"/>
              <w:rPr>
                <w:b/>
                <w:i w:val="0"/>
                <w:sz w:val="28"/>
                <w:szCs w:val="28"/>
              </w:rPr>
            </w:pPr>
            <w:r w:rsidRPr="0070600A">
              <w:rPr>
                <w:b/>
                <w:i w:val="0"/>
                <w:sz w:val="28"/>
                <w:szCs w:val="28"/>
              </w:rPr>
              <w:t>CHỦ TỊCH</w:t>
            </w:r>
          </w:p>
        </w:tc>
      </w:tr>
      <w:tr w:rsidR="00DE0931" w:rsidRPr="0070600A" w14:paraId="33CE4B6D" w14:textId="77777777" w:rsidTr="00F07127">
        <w:trPr>
          <w:trHeight w:val="377"/>
        </w:trPr>
        <w:tc>
          <w:tcPr>
            <w:tcW w:w="5279" w:type="dxa"/>
          </w:tcPr>
          <w:p w14:paraId="04924E95" w14:textId="1F4DA8B6" w:rsidR="00DE0931" w:rsidRPr="0070600A" w:rsidRDefault="00DE0931" w:rsidP="00A72DC6">
            <w:pPr>
              <w:ind w:left="-68" w:firstLine="68"/>
              <w:jc w:val="both"/>
              <w:rPr>
                <w:rFonts w:ascii="Times New Roman" w:hAnsi="Times New Roman"/>
                <w:sz w:val="22"/>
                <w:szCs w:val="22"/>
              </w:rPr>
            </w:pPr>
          </w:p>
        </w:tc>
        <w:tc>
          <w:tcPr>
            <w:tcW w:w="3685" w:type="dxa"/>
          </w:tcPr>
          <w:p w14:paraId="7BDD6B3D" w14:textId="77777777" w:rsidR="00DE0931" w:rsidRPr="0070600A" w:rsidRDefault="00DE0931" w:rsidP="007A0B15">
            <w:pPr>
              <w:rPr>
                <w:rFonts w:ascii="Times New Roman" w:hAnsi="Times New Roman"/>
                <w:szCs w:val="28"/>
              </w:rPr>
            </w:pPr>
          </w:p>
          <w:p w14:paraId="75A32C9A" w14:textId="5A7F81CE" w:rsidR="00DE0931" w:rsidRPr="000711C9" w:rsidRDefault="000711C9" w:rsidP="007A0B15">
            <w:pPr>
              <w:rPr>
                <w:rFonts w:ascii="Times New Roman" w:hAnsi="Times New Roman"/>
                <w:b/>
                <w:bCs/>
                <w:szCs w:val="28"/>
              </w:rPr>
            </w:pPr>
            <w:r>
              <w:rPr>
                <w:rFonts w:ascii="Times New Roman" w:hAnsi="Times New Roman"/>
                <w:szCs w:val="28"/>
              </w:rPr>
              <w:t xml:space="preserve">                   </w:t>
            </w:r>
            <w:r w:rsidRPr="000711C9">
              <w:rPr>
                <w:rFonts w:ascii="Times New Roman" w:hAnsi="Times New Roman"/>
                <w:b/>
                <w:bCs/>
                <w:szCs w:val="28"/>
              </w:rPr>
              <w:t>(Đã ký)</w:t>
            </w:r>
          </w:p>
          <w:p w14:paraId="0FF31446" w14:textId="77777777" w:rsidR="00DE0931" w:rsidRPr="0070600A" w:rsidRDefault="00DE0931" w:rsidP="007A0B15">
            <w:pPr>
              <w:rPr>
                <w:rFonts w:ascii="Times New Roman" w:hAnsi="Times New Roman"/>
                <w:szCs w:val="28"/>
              </w:rPr>
            </w:pPr>
          </w:p>
          <w:p w14:paraId="7B5D6C83" w14:textId="77777777" w:rsidR="00DE0931" w:rsidRPr="0070600A" w:rsidRDefault="00DE0931" w:rsidP="007A0B15">
            <w:pPr>
              <w:rPr>
                <w:rFonts w:ascii="Times New Roman" w:hAnsi="Times New Roman"/>
                <w:szCs w:val="28"/>
              </w:rPr>
            </w:pPr>
          </w:p>
          <w:p w14:paraId="4A18C870" w14:textId="77777777" w:rsidR="00DE0931" w:rsidRPr="0070600A" w:rsidRDefault="00E36C46" w:rsidP="007A0B15">
            <w:pPr>
              <w:pStyle w:val="Heading3"/>
              <w:jc w:val="center"/>
              <w:rPr>
                <w:b/>
                <w:bCs/>
                <w:szCs w:val="28"/>
              </w:rPr>
            </w:pPr>
            <w:proofErr w:type="spellStart"/>
            <w:r w:rsidRPr="0070600A">
              <w:rPr>
                <w:b/>
                <w:szCs w:val="28"/>
              </w:rPr>
              <w:t>Nguyễn</w:t>
            </w:r>
            <w:proofErr w:type="spellEnd"/>
            <w:r w:rsidRPr="0070600A">
              <w:rPr>
                <w:b/>
                <w:szCs w:val="28"/>
              </w:rPr>
              <w:t xml:space="preserve"> </w:t>
            </w:r>
            <w:proofErr w:type="spellStart"/>
            <w:r w:rsidRPr="0070600A">
              <w:rPr>
                <w:b/>
                <w:szCs w:val="28"/>
              </w:rPr>
              <w:t>Đức</w:t>
            </w:r>
            <w:proofErr w:type="spellEnd"/>
            <w:r w:rsidRPr="0070600A">
              <w:rPr>
                <w:b/>
                <w:szCs w:val="28"/>
              </w:rPr>
              <w:t xml:space="preserve"> </w:t>
            </w:r>
            <w:proofErr w:type="spellStart"/>
            <w:r w:rsidRPr="0070600A">
              <w:rPr>
                <w:b/>
                <w:szCs w:val="28"/>
              </w:rPr>
              <w:t>Tuy</w:t>
            </w:r>
            <w:proofErr w:type="spellEnd"/>
          </w:p>
        </w:tc>
      </w:tr>
    </w:tbl>
    <w:p w14:paraId="0C306D2B" w14:textId="77777777" w:rsidR="00EE7E93" w:rsidRPr="0070600A" w:rsidRDefault="00EE7E93" w:rsidP="00090643">
      <w:pPr>
        <w:jc w:val="both"/>
        <w:rPr>
          <w:rFonts w:ascii="Times New Roman" w:hAnsi="Times New Roman"/>
          <w:szCs w:val="28"/>
        </w:rPr>
      </w:pPr>
    </w:p>
    <w:sectPr w:rsidR="00EE7E93" w:rsidRPr="0070600A" w:rsidSect="00625469">
      <w:headerReference w:type="even" r:id="rId8"/>
      <w:headerReference w:type="default" r:id="rId9"/>
      <w:footerReference w:type="even" r:id="rId10"/>
      <w:footerReference w:type="default" r:id="rId11"/>
      <w:headerReference w:type="first" r:id="rId12"/>
      <w:pgSz w:w="11907" w:h="16840" w:code="9"/>
      <w:pgMar w:top="1134" w:right="1134" w:bottom="1134" w:left="1701" w:header="567" w:footer="22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3AFFFE" w14:textId="77777777" w:rsidR="009B2349" w:rsidRDefault="009B2349">
      <w:r>
        <w:separator/>
      </w:r>
    </w:p>
  </w:endnote>
  <w:endnote w:type="continuationSeparator" w:id="0">
    <w:p w14:paraId="6F964F8C" w14:textId="77777777" w:rsidR="009B2349" w:rsidRDefault="009B23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
    <w:altName w:val="Times New Roman"/>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F4381" w14:textId="77777777" w:rsidR="000A5E0E" w:rsidRDefault="000A5E0E" w:rsidP="00DA37B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5FDB043" w14:textId="77777777" w:rsidR="000A5E0E" w:rsidRDefault="000A5E0E" w:rsidP="00A9077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23CF8" w14:textId="77777777" w:rsidR="000A5E0E" w:rsidRDefault="000A5E0E" w:rsidP="00A9077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CBD7A3" w14:textId="77777777" w:rsidR="009B2349" w:rsidRDefault="009B2349">
      <w:r>
        <w:separator/>
      </w:r>
    </w:p>
  </w:footnote>
  <w:footnote w:type="continuationSeparator" w:id="0">
    <w:p w14:paraId="7B972881" w14:textId="77777777" w:rsidR="009B2349" w:rsidRDefault="009B23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DBFD3" w14:textId="77777777" w:rsidR="000A5E0E" w:rsidRDefault="000A5E0E" w:rsidP="004D569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B04E8AD" w14:textId="77777777" w:rsidR="000A5E0E" w:rsidRDefault="000A5E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BB58F" w14:textId="5678A950" w:rsidR="00915311" w:rsidRPr="00A5115C" w:rsidRDefault="00DC70C5" w:rsidP="00DC70C5">
    <w:pPr>
      <w:pStyle w:val="Header"/>
      <w:jc w:val="center"/>
      <w:rPr>
        <w:rFonts w:asciiTheme="majorHAnsi" w:hAnsiTheme="majorHAnsi" w:cstheme="majorHAnsi"/>
      </w:rPr>
    </w:pPr>
    <w:r w:rsidRPr="00A5115C">
      <w:rPr>
        <w:rFonts w:asciiTheme="majorHAnsi" w:hAnsiTheme="majorHAnsi" w:cstheme="majorHAnsi"/>
      </w:rPr>
      <w:fldChar w:fldCharType="begin"/>
    </w:r>
    <w:r w:rsidRPr="00A5115C">
      <w:rPr>
        <w:rFonts w:asciiTheme="majorHAnsi" w:hAnsiTheme="majorHAnsi" w:cstheme="majorHAnsi"/>
      </w:rPr>
      <w:instrText xml:space="preserve"> PAGE   \* MERGEFORMAT </w:instrText>
    </w:r>
    <w:r w:rsidRPr="00A5115C">
      <w:rPr>
        <w:rFonts w:asciiTheme="majorHAnsi" w:hAnsiTheme="majorHAnsi" w:cstheme="majorHAnsi"/>
      </w:rPr>
      <w:fldChar w:fldCharType="separate"/>
    </w:r>
    <w:r w:rsidR="00EA1872">
      <w:rPr>
        <w:rFonts w:asciiTheme="majorHAnsi" w:hAnsiTheme="majorHAnsi" w:cstheme="majorHAnsi"/>
        <w:noProof/>
      </w:rPr>
      <w:t>4</w:t>
    </w:r>
    <w:r w:rsidRPr="00A5115C">
      <w:rPr>
        <w:rFonts w:asciiTheme="majorHAnsi" w:hAnsiTheme="majorHAnsi" w:cstheme="majorHAnsi"/>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40C71" w14:textId="77777777" w:rsidR="00915311" w:rsidRDefault="00915311" w:rsidP="00DC70C5">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C156F"/>
    <w:multiLevelType w:val="hybridMultilevel"/>
    <w:tmpl w:val="3574F35C"/>
    <w:lvl w:ilvl="0" w:tplc="3AE84E9C">
      <w:start w:val="1"/>
      <w:numFmt w:val="decimal"/>
      <w:lvlText w:val="%1."/>
      <w:lvlJc w:val="left"/>
      <w:pPr>
        <w:ind w:left="1495" w:hanging="360"/>
      </w:pPr>
      <w:rPr>
        <w:rFonts w:hint="default"/>
      </w:r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1" w15:restartNumberingAfterBreak="0">
    <w:nsid w:val="072C57CB"/>
    <w:multiLevelType w:val="hybridMultilevel"/>
    <w:tmpl w:val="B3F2FCA6"/>
    <w:lvl w:ilvl="0" w:tplc="F8D0D966">
      <w:start w:val="1"/>
      <w:numFmt w:val="decimal"/>
      <w:lvlText w:val="%1."/>
      <w:lvlJc w:val="left"/>
      <w:pPr>
        <w:ind w:left="1080" w:hanging="360"/>
      </w:pPr>
      <w:rPr>
        <w:rFonts w:ascii="Times New Roman" w:hAnsi="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A0520DC"/>
    <w:multiLevelType w:val="hybridMultilevel"/>
    <w:tmpl w:val="1BA4E0DC"/>
    <w:lvl w:ilvl="0" w:tplc="9A4AB2AC">
      <w:start w:val="2"/>
      <w:numFmt w:val="lowerLetter"/>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B5F609C"/>
    <w:multiLevelType w:val="hybridMultilevel"/>
    <w:tmpl w:val="51242356"/>
    <w:lvl w:ilvl="0" w:tplc="4EFA423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351F4E"/>
    <w:multiLevelType w:val="hybridMultilevel"/>
    <w:tmpl w:val="588A40AA"/>
    <w:lvl w:ilvl="0" w:tplc="7FA0A6B0">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9C7EC6"/>
    <w:multiLevelType w:val="hybridMultilevel"/>
    <w:tmpl w:val="51D26F2E"/>
    <w:lvl w:ilvl="0" w:tplc="5EF41B86">
      <w:start w:val="1"/>
      <w:numFmt w:val="bullet"/>
      <w:lvlText w:val="-"/>
      <w:lvlJc w:val="left"/>
      <w:pPr>
        <w:ind w:left="1069" w:hanging="360"/>
      </w:pPr>
      <w:rPr>
        <w:rFonts w:ascii="Times New Roman" w:eastAsia="Calibri" w:hAnsi="Times New Roman" w:cs="Times New Roman" w:hint="default"/>
        <w:color w:val="auto"/>
      </w:rPr>
    </w:lvl>
    <w:lvl w:ilvl="1" w:tplc="04090003">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6" w15:restartNumberingAfterBreak="0">
    <w:nsid w:val="1C1E5567"/>
    <w:multiLevelType w:val="hybridMultilevel"/>
    <w:tmpl w:val="7C6CD836"/>
    <w:lvl w:ilvl="0" w:tplc="D60298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3655F91"/>
    <w:multiLevelType w:val="multilevel"/>
    <w:tmpl w:val="8992228E"/>
    <w:lvl w:ilvl="0">
      <w:start w:val="1"/>
      <w:numFmt w:val="decimal"/>
      <w:lvlText w:val="%1."/>
      <w:lvlJc w:val="left"/>
      <w:pPr>
        <w:ind w:left="1125" w:hanging="360"/>
      </w:pPr>
      <w:rPr>
        <w:rFonts w:hint="default"/>
        <w:b/>
        <w:color w:val="auto"/>
      </w:rPr>
    </w:lvl>
    <w:lvl w:ilvl="1">
      <w:start w:val="1"/>
      <w:numFmt w:val="decimal"/>
      <w:isLgl/>
      <w:lvlText w:val="%1.%2"/>
      <w:lvlJc w:val="left"/>
      <w:pPr>
        <w:ind w:left="1140" w:hanging="375"/>
      </w:pPr>
      <w:rPr>
        <w:rFonts w:hint="default"/>
        <w:b/>
      </w:rPr>
    </w:lvl>
    <w:lvl w:ilvl="2">
      <w:start w:val="1"/>
      <w:numFmt w:val="decimal"/>
      <w:isLgl/>
      <w:lvlText w:val="%1.%2.%3"/>
      <w:lvlJc w:val="left"/>
      <w:pPr>
        <w:ind w:left="1485" w:hanging="720"/>
      </w:pPr>
      <w:rPr>
        <w:rFonts w:hint="default"/>
        <w:b/>
      </w:rPr>
    </w:lvl>
    <w:lvl w:ilvl="3">
      <w:start w:val="1"/>
      <w:numFmt w:val="decimal"/>
      <w:isLgl/>
      <w:lvlText w:val="%1.%2.%3.%4"/>
      <w:lvlJc w:val="left"/>
      <w:pPr>
        <w:ind w:left="1845" w:hanging="1080"/>
      </w:pPr>
      <w:rPr>
        <w:rFonts w:hint="default"/>
        <w:b/>
      </w:rPr>
    </w:lvl>
    <w:lvl w:ilvl="4">
      <w:start w:val="1"/>
      <w:numFmt w:val="decimal"/>
      <w:isLgl/>
      <w:lvlText w:val="%1.%2.%3.%4.%5"/>
      <w:lvlJc w:val="left"/>
      <w:pPr>
        <w:ind w:left="1845" w:hanging="1080"/>
      </w:pPr>
      <w:rPr>
        <w:rFonts w:hint="default"/>
        <w:b/>
      </w:rPr>
    </w:lvl>
    <w:lvl w:ilvl="5">
      <w:start w:val="1"/>
      <w:numFmt w:val="decimal"/>
      <w:isLgl/>
      <w:lvlText w:val="%1.%2.%3.%4.%5.%6"/>
      <w:lvlJc w:val="left"/>
      <w:pPr>
        <w:ind w:left="2205" w:hanging="1440"/>
      </w:pPr>
      <w:rPr>
        <w:rFonts w:hint="default"/>
        <w:b/>
      </w:rPr>
    </w:lvl>
    <w:lvl w:ilvl="6">
      <w:start w:val="1"/>
      <w:numFmt w:val="decimal"/>
      <w:isLgl/>
      <w:lvlText w:val="%1.%2.%3.%4.%5.%6.%7"/>
      <w:lvlJc w:val="left"/>
      <w:pPr>
        <w:ind w:left="2205" w:hanging="1440"/>
      </w:pPr>
      <w:rPr>
        <w:rFonts w:hint="default"/>
        <w:b/>
      </w:rPr>
    </w:lvl>
    <w:lvl w:ilvl="7">
      <w:start w:val="1"/>
      <w:numFmt w:val="decimal"/>
      <w:isLgl/>
      <w:lvlText w:val="%1.%2.%3.%4.%5.%6.%7.%8"/>
      <w:lvlJc w:val="left"/>
      <w:pPr>
        <w:ind w:left="2565" w:hanging="1800"/>
      </w:pPr>
      <w:rPr>
        <w:rFonts w:hint="default"/>
        <w:b/>
      </w:rPr>
    </w:lvl>
    <w:lvl w:ilvl="8">
      <w:start w:val="1"/>
      <w:numFmt w:val="decimal"/>
      <w:isLgl/>
      <w:lvlText w:val="%1.%2.%3.%4.%5.%6.%7.%8.%9"/>
      <w:lvlJc w:val="left"/>
      <w:pPr>
        <w:ind w:left="2925" w:hanging="2160"/>
      </w:pPr>
      <w:rPr>
        <w:rFonts w:hint="default"/>
        <w:b/>
      </w:rPr>
    </w:lvl>
  </w:abstractNum>
  <w:abstractNum w:abstractNumId="8" w15:restartNumberingAfterBreak="0">
    <w:nsid w:val="3C27570D"/>
    <w:multiLevelType w:val="hybridMultilevel"/>
    <w:tmpl w:val="568EDA58"/>
    <w:lvl w:ilvl="0" w:tplc="07303B5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44CF0693"/>
    <w:multiLevelType w:val="hybridMultilevel"/>
    <w:tmpl w:val="84F87DCA"/>
    <w:lvl w:ilvl="0" w:tplc="AA0C1798">
      <w:start w:val="1"/>
      <w:numFmt w:val="lowerLetter"/>
      <w:lvlText w:val="%1)"/>
      <w:lvlJc w:val="left"/>
      <w:pPr>
        <w:ind w:left="1500" w:hanging="360"/>
      </w:pPr>
      <w:rPr>
        <w:rFonts w:hint="default"/>
        <w:color w:val="auto"/>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0" w15:restartNumberingAfterBreak="0">
    <w:nsid w:val="4879036D"/>
    <w:multiLevelType w:val="hybridMultilevel"/>
    <w:tmpl w:val="19202200"/>
    <w:lvl w:ilvl="0" w:tplc="18781F74">
      <w:start w:val="1"/>
      <w:numFmt w:val="decimal"/>
      <w:lvlText w:val="2.%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1" w15:restartNumberingAfterBreak="0">
    <w:nsid w:val="576172F6"/>
    <w:multiLevelType w:val="hybridMultilevel"/>
    <w:tmpl w:val="9F88D70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4B30654"/>
    <w:multiLevelType w:val="hybridMultilevel"/>
    <w:tmpl w:val="70A8361A"/>
    <w:lvl w:ilvl="0" w:tplc="7DA8F23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7FE3FCD"/>
    <w:multiLevelType w:val="hybridMultilevel"/>
    <w:tmpl w:val="92206E34"/>
    <w:lvl w:ilvl="0" w:tplc="4204E6AA">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6BE74455"/>
    <w:multiLevelType w:val="hybridMultilevel"/>
    <w:tmpl w:val="BA7CAA62"/>
    <w:lvl w:ilvl="0" w:tplc="3A900576">
      <w:start w:val="1"/>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5" w15:restartNumberingAfterBreak="0">
    <w:nsid w:val="6C6D6C28"/>
    <w:multiLevelType w:val="hybridMultilevel"/>
    <w:tmpl w:val="413278B2"/>
    <w:lvl w:ilvl="0" w:tplc="060AF69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767115248">
    <w:abstractNumId w:val="4"/>
  </w:num>
  <w:num w:numId="2" w16cid:durableId="641009281">
    <w:abstractNumId w:val="13"/>
  </w:num>
  <w:num w:numId="3" w16cid:durableId="814875512">
    <w:abstractNumId w:val="6"/>
  </w:num>
  <w:num w:numId="4" w16cid:durableId="469400415">
    <w:abstractNumId w:val="12"/>
  </w:num>
  <w:num w:numId="5" w16cid:durableId="154610448">
    <w:abstractNumId w:val="11"/>
  </w:num>
  <w:num w:numId="6" w16cid:durableId="278731068">
    <w:abstractNumId w:val="14"/>
  </w:num>
  <w:num w:numId="7" w16cid:durableId="1763915371">
    <w:abstractNumId w:val="8"/>
  </w:num>
  <w:num w:numId="8" w16cid:durableId="264458752">
    <w:abstractNumId w:val="0"/>
  </w:num>
  <w:num w:numId="9" w16cid:durableId="1003824796">
    <w:abstractNumId w:val="15"/>
  </w:num>
  <w:num w:numId="10" w16cid:durableId="973951881">
    <w:abstractNumId w:val="3"/>
  </w:num>
  <w:num w:numId="11" w16cid:durableId="2097747545">
    <w:abstractNumId w:val="1"/>
  </w:num>
  <w:num w:numId="12" w16cid:durableId="1659187405">
    <w:abstractNumId w:val="9"/>
  </w:num>
  <w:num w:numId="13" w16cid:durableId="1759984867">
    <w:abstractNumId w:val="5"/>
  </w:num>
  <w:num w:numId="14" w16cid:durableId="764155508">
    <w:abstractNumId w:val="7"/>
  </w:num>
  <w:num w:numId="15" w16cid:durableId="479811132">
    <w:abstractNumId w:val="2"/>
  </w:num>
  <w:num w:numId="16" w16cid:durableId="20691279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397"/>
    <w:rsid w:val="000005F8"/>
    <w:rsid w:val="00004642"/>
    <w:rsid w:val="00010322"/>
    <w:rsid w:val="00012663"/>
    <w:rsid w:val="00012CE1"/>
    <w:rsid w:val="00013174"/>
    <w:rsid w:val="00014611"/>
    <w:rsid w:val="000201B0"/>
    <w:rsid w:val="00020B9F"/>
    <w:rsid w:val="0002315B"/>
    <w:rsid w:val="00023E83"/>
    <w:rsid w:val="00026512"/>
    <w:rsid w:val="000359C3"/>
    <w:rsid w:val="0003778F"/>
    <w:rsid w:val="000377A8"/>
    <w:rsid w:val="0004123B"/>
    <w:rsid w:val="00042A01"/>
    <w:rsid w:val="00043401"/>
    <w:rsid w:val="00044257"/>
    <w:rsid w:val="00047B48"/>
    <w:rsid w:val="00051509"/>
    <w:rsid w:val="00051731"/>
    <w:rsid w:val="00051905"/>
    <w:rsid w:val="0005299C"/>
    <w:rsid w:val="0005703F"/>
    <w:rsid w:val="0006018F"/>
    <w:rsid w:val="000628A6"/>
    <w:rsid w:val="00064593"/>
    <w:rsid w:val="000671F5"/>
    <w:rsid w:val="0007053B"/>
    <w:rsid w:val="000711C9"/>
    <w:rsid w:val="00071A03"/>
    <w:rsid w:val="00073460"/>
    <w:rsid w:val="00073828"/>
    <w:rsid w:val="000741FA"/>
    <w:rsid w:val="000746D6"/>
    <w:rsid w:val="0007537B"/>
    <w:rsid w:val="00077369"/>
    <w:rsid w:val="000801EA"/>
    <w:rsid w:val="00081AD9"/>
    <w:rsid w:val="00081DC7"/>
    <w:rsid w:val="00082A3C"/>
    <w:rsid w:val="00082AE8"/>
    <w:rsid w:val="00085AB4"/>
    <w:rsid w:val="00090643"/>
    <w:rsid w:val="0009212B"/>
    <w:rsid w:val="000925A4"/>
    <w:rsid w:val="00093CA4"/>
    <w:rsid w:val="00095D77"/>
    <w:rsid w:val="000A05D3"/>
    <w:rsid w:val="000A1E52"/>
    <w:rsid w:val="000A1EAD"/>
    <w:rsid w:val="000A2506"/>
    <w:rsid w:val="000A3DD1"/>
    <w:rsid w:val="000A5E0E"/>
    <w:rsid w:val="000A66D0"/>
    <w:rsid w:val="000A7362"/>
    <w:rsid w:val="000A7458"/>
    <w:rsid w:val="000B30AF"/>
    <w:rsid w:val="000B3938"/>
    <w:rsid w:val="000C1BB8"/>
    <w:rsid w:val="000C3A9B"/>
    <w:rsid w:val="000D1268"/>
    <w:rsid w:val="000D1B1A"/>
    <w:rsid w:val="000D61ED"/>
    <w:rsid w:val="000D78D8"/>
    <w:rsid w:val="000D7F17"/>
    <w:rsid w:val="000E1D0F"/>
    <w:rsid w:val="000F2397"/>
    <w:rsid w:val="000F2CE0"/>
    <w:rsid w:val="000F5751"/>
    <w:rsid w:val="00101DA3"/>
    <w:rsid w:val="001030F8"/>
    <w:rsid w:val="00106522"/>
    <w:rsid w:val="00110C20"/>
    <w:rsid w:val="00120171"/>
    <w:rsid w:val="001229F3"/>
    <w:rsid w:val="00123A09"/>
    <w:rsid w:val="001245FA"/>
    <w:rsid w:val="00125149"/>
    <w:rsid w:val="001264FC"/>
    <w:rsid w:val="0013212B"/>
    <w:rsid w:val="00134C23"/>
    <w:rsid w:val="00136013"/>
    <w:rsid w:val="00143995"/>
    <w:rsid w:val="0014405C"/>
    <w:rsid w:val="00145D35"/>
    <w:rsid w:val="00146295"/>
    <w:rsid w:val="00147A18"/>
    <w:rsid w:val="001509BC"/>
    <w:rsid w:val="0015356B"/>
    <w:rsid w:val="00154F12"/>
    <w:rsid w:val="00155428"/>
    <w:rsid w:val="00157191"/>
    <w:rsid w:val="00161ADF"/>
    <w:rsid w:val="001703E5"/>
    <w:rsid w:val="001703EB"/>
    <w:rsid w:val="001704D0"/>
    <w:rsid w:val="00176C29"/>
    <w:rsid w:val="00180190"/>
    <w:rsid w:val="00184BD2"/>
    <w:rsid w:val="00190451"/>
    <w:rsid w:val="001906CF"/>
    <w:rsid w:val="00192154"/>
    <w:rsid w:val="00192FB2"/>
    <w:rsid w:val="00195423"/>
    <w:rsid w:val="001970D6"/>
    <w:rsid w:val="001A1E8B"/>
    <w:rsid w:val="001B34F9"/>
    <w:rsid w:val="001C4A90"/>
    <w:rsid w:val="001C590B"/>
    <w:rsid w:val="001C673F"/>
    <w:rsid w:val="001C7E0C"/>
    <w:rsid w:val="001D22E1"/>
    <w:rsid w:val="001D5255"/>
    <w:rsid w:val="001E14EF"/>
    <w:rsid w:val="001E1E6F"/>
    <w:rsid w:val="001E22E3"/>
    <w:rsid w:val="001E357C"/>
    <w:rsid w:val="001E558E"/>
    <w:rsid w:val="00202963"/>
    <w:rsid w:val="00203BA5"/>
    <w:rsid w:val="00205A9D"/>
    <w:rsid w:val="002104BD"/>
    <w:rsid w:val="00210EA2"/>
    <w:rsid w:val="0021440E"/>
    <w:rsid w:val="00214922"/>
    <w:rsid w:val="0021621A"/>
    <w:rsid w:val="00221BBA"/>
    <w:rsid w:val="002223ED"/>
    <w:rsid w:val="0023279B"/>
    <w:rsid w:val="002343D7"/>
    <w:rsid w:val="00236CD5"/>
    <w:rsid w:val="00236F59"/>
    <w:rsid w:val="0024126C"/>
    <w:rsid w:val="00241A78"/>
    <w:rsid w:val="002511E4"/>
    <w:rsid w:val="00251F4A"/>
    <w:rsid w:val="002536B5"/>
    <w:rsid w:val="002608DE"/>
    <w:rsid w:val="002629D4"/>
    <w:rsid w:val="00274FE2"/>
    <w:rsid w:val="00276B15"/>
    <w:rsid w:val="00277774"/>
    <w:rsid w:val="00281A65"/>
    <w:rsid w:val="00282F1F"/>
    <w:rsid w:val="002834C9"/>
    <w:rsid w:val="00292DBD"/>
    <w:rsid w:val="002965CF"/>
    <w:rsid w:val="00296999"/>
    <w:rsid w:val="00297AB1"/>
    <w:rsid w:val="002A1BD3"/>
    <w:rsid w:val="002A3767"/>
    <w:rsid w:val="002A77EC"/>
    <w:rsid w:val="002B009B"/>
    <w:rsid w:val="002B0147"/>
    <w:rsid w:val="002B3A21"/>
    <w:rsid w:val="002B3F98"/>
    <w:rsid w:val="002B4CA9"/>
    <w:rsid w:val="002B6CFF"/>
    <w:rsid w:val="002B743C"/>
    <w:rsid w:val="002C2B17"/>
    <w:rsid w:val="002C52E0"/>
    <w:rsid w:val="002C78EE"/>
    <w:rsid w:val="002D0339"/>
    <w:rsid w:val="002D4349"/>
    <w:rsid w:val="002D6513"/>
    <w:rsid w:val="002E35BB"/>
    <w:rsid w:val="002E4387"/>
    <w:rsid w:val="002E5666"/>
    <w:rsid w:val="002E6F7F"/>
    <w:rsid w:val="002F06E0"/>
    <w:rsid w:val="002F107A"/>
    <w:rsid w:val="002F288C"/>
    <w:rsid w:val="002F3F65"/>
    <w:rsid w:val="002F662A"/>
    <w:rsid w:val="002F7C49"/>
    <w:rsid w:val="00302AE1"/>
    <w:rsid w:val="003047BF"/>
    <w:rsid w:val="0031117D"/>
    <w:rsid w:val="0031161B"/>
    <w:rsid w:val="003138D2"/>
    <w:rsid w:val="003150FA"/>
    <w:rsid w:val="0032488F"/>
    <w:rsid w:val="00332BE9"/>
    <w:rsid w:val="003402B6"/>
    <w:rsid w:val="0034427B"/>
    <w:rsid w:val="00344552"/>
    <w:rsid w:val="003507CD"/>
    <w:rsid w:val="003533E9"/>
    <w:rsid w:val="00355E69"/>
    <w:rsid w:val="00356A35"/>
    <w:rsid w:val="00362E0F"/>
    <w:rsid w:val="00367DDA"/>
    <w:rsid w:val="00371823"/>
    <w:rsid w:val="003724ED"/>
    <w:rsid w:val="0038086C"/>
    <w:rsid w:val="00384776"/>
    <w:rsid w:val="00392DFD"/>
    <w:rsid w:val="00393BE1"/>
    <w:rsid w:val="003978B1"/>
    <w:rsid w:val="00397C8A"/>
    <w:rsid w:val="003A54E5"/>
    <w:rsid w:val="003B261F"/>
    <w:rsid w:val="003B3293"/>
    <w:rsid w:val="003B4DBE"/>
    <w:rsid w:val="003C2FD7"/>
    <w:rsid w:val="003C3072"/>
    <w:rsid w:val="003C3277"/>
    <w:rsid w:val="003C4B2A"/>
    <w:rsid w:val="003C6547"/>
    <w:rsid w:val="003D065A"/>
    <w:rsid w:val="003D25D9"/>
    <w:rsid w:val="003D5D94"/>
    <w:rsid w:val="003D608B"/>
    <w:rsid w:val="003E50BF"/>
    <w:rsid w:val="003E6396"/>
    <w:rsid w:val="003F4B90"/>
    <w:rsid w:val="004023F6"/>
    <w:rsid w:val="00403FFF"/>
    <w:rsid w:val="00404B84"/>
    <w:rsid w:val="004073DA"/>
    <w:rsid w:val="00410C5D"/>
    <w:rsid w:val="00413AED"/>
    <w:rsid w:val="00413C81"/>
    <w:rsid w:val="00414274"/>
    <w:rsid w:val="00420662"/>
    <w:rsid w:val="004278B4"/>
    <w:rsid w:val="00431AFB"/>
    <w:rsid w:val="00433144"/>
    <w:rsid w:val="00435156"/>
    <w:rsid w:val="00435E4B"/>
    <w:rsid w:val="00436531"/>
    <w:rsid w:val="00441670"/>
    <w:rsid w:val="004429B5"/>
    <w:rsid w:val="00444D4F"/>
    <w:rsid w:val="0044630D"/>
    <w:rsid w:val="00446432"/>
    <w:rsid w:val="00450EEA"/>
    <w:rsid w:val="00453E38"/>
    <w:rsid w:val="0045453F"/>
    <w:rsid w:val="00454804"/>
    <w:rsid w:val="00455030"/>
    <w:rsid w:val="004556B4"/>
    <w:rsid w:val="0045570A"/>
    <w:rsid w:val="00457325"/>
    <w:rsid w:val="00461C7A"/>
    <w:rsid w:val="00463E32"/>
    <w:rsid w:val="00464C3B"/>
    <w:rsid w:val="00467785"/>
    <w:rsid w:val="00472B34"/>
    <w:rsid w:val="0047415B"/>
    <w:rsid w:val="00476403"/>
    <w:rsid w:val="004778F6"/>
    <w:rsid w:val="00480B81"/>
    <w:rsid w:val="00481BEE"/>
    <w:rsid w:val="0048303F"/>
    <w:rsid w:val="004848C0"/>
    <w:rsid w:val="0048588B"/>
    <w:rsid w:val="00492803"/>
    <w:rsid w:val="00493EF5"/>
    <w:rsid w:val="0049504C"/>
    <w:rsid w:val="0049606A"/>
    <w:rsid w:val="004A04B1"/>
    <w:rsid w:val="004A5F02"/>
    <w:rsid w:val="004A66F4"/>
    <w:rsid w:val="004B064A"/>
    <w:rsid w:val="004B33D7"/>
    <w:rsid w:val="004B3689"/>
    <w:rsid w:val="004B4006"/>
    <w:rsid w:val="004B6189"/>
    <w:rsid w:val="004C4D02"/>
    <w:rsid w:val="004C5F87"/>
    <w:rsid w:val="004C67C9"/>
    <w:rsid w:val="004C6926"/>
    <w:rsid w:val="004C7B21"/>
    <w:rsid w:val="004D146C"/>
    <w:rsid w:val="004D318A"/>
    <w:rsid w:val="004D35E3"/>
    <w:rsid w:val="004D5698"/>
    <w:rsid w:val="004D56AC"/>
    <w:rsid w:val="004D5E73"/>
    <w:rsid w:val="004D628C"/>
    <w:rsid w:val="004D64B0"/>
    <w:rsid w:val="004D6C96"/>
    <w:rsid w:val="004D768C"/>
    <w:rsid w:val="004E3948"/>
    <w:rsid w:val="004E6592"/>
    <w:rsid w:val="004E6A56"/>
    <w:rsid w:val="004F0FE4"/>
    <w:rsid w:val="004F163F"/>
    <w:rsid w:val="004F2C2F"/>
    <w:rsid w:val="0050168E"/>
    <w:rsid w:val="00505346"/>
    <w:rsid w:val="005062C5"/>
    <w:rsid w:val="00513A5B"/>
    <w:rsid w:val="00521847"/>
    <w:rsid w:val="0053305C"/>
    <w:rsid w:val="00533B12"/>
    <w:rsid w:val="00535612"/>
    <w:rsid w:val="005422FE"/>
    <w:rsid w:val="00542DFB"/>
    <w:rsid w:val="00543FD1"/>
    <w:rsid w:val="0054452E"/>
    <w:rsid w:val="005548A0"/>
    <w:rsid w:val="0056384B"/>
    <w:rsid w:val="0056478B"/>
    <w:rsid w:val="00567D41"/>
    <w:rsid w:val="00573CB7"/>
    <w:rsid w:val="00574012"/>
    <w:rsid w:val="0057608F"/>
    <w:rsid w:val="005772F9"/>
    <w:rsid w:val="00577BB8"/>
    <w:rsid w:val="0058065F"/>
    <w:rsid w:val="00582091"/>
    <w:rsid w:val="00584A4D"/>
    <w:rsid w:val="005851C0"/>
    <w:rsid w:val="005854BF"/>
    <w:rsid w:val="00591ED2"/>
    <w:rsid w:val="0059566A"/>
    <w:rsid w:val="0059597F"/>
    <w:rsid w:val="005A007E"/>
    <w:rsid w:val="005A5755"/>
    <w:rsid w:val="005B1215"/>
    <w:rsid w:val="005B1F09"/>
    <w:rsid w:val="005B5538"/>
    <w:rsid w:val="005B746C"/>
    <w:rsid w:val="005C232C"/>
    <w:rsid w:val="005C75F0"/>
    <w:rsid w:val="005C7D28"/>
    <w:rsid w:val="005C7FBD"/>
    <w:rsid w:val="005D3CF1"/>
    <w:rsid w:val="005D5288"/>
    <w:rsid w:val="005D6305"/>
    <w:rsid w:val="005E0AEA"/>
    <w:rsid w:val="005E1B92"/>
    <w:rsid w:val="005E1ED6"/>
    <w:rsid w:val="005E4AA3"/>
    <w:rsid w:val="005F34CC"/>
    <w:rsid w:val="005F3670"/>
    <w:rsid w:val="005F5A06"/>
    <w:rsid w:val="00601FE7"/>
    <w:rsid w:val="006022EC"/>
    <w:rsid w:val="006033E3"/>
    <w:rsid w:val="00611D48"/>
    <w:rsid w:val="00612E7D"/>
    <w:rsid w:val="00613776"/>
    <w:rsid w:val="00615C92"/>
    <w:rsid w:val="00625469"/>
    <w:rsid w:val="00631665"/>
    <w:rsid w:val="00632A27"/>
    <w:rsid w:val="00632E7A"/>
    <w:rsid w:val="00633DEB"/>
    <w:rsid w:val="006354CD"/>
    <w:rsid w:val="00635FE3"/>
    <w:rsid w:val="006428AF"/>
    <w:rsid w:val="00645084"/>
    <w:rsid w:val="0065061D"/>
    <w:rsid w:val="0065233E"/>
    <w:rsid w:val="00652FC3"/>
    <w:rsid w:val="006551B6"/>
    <w:rsid w:val="00657640"/>
    <w:rsid w:val="0066420B"/>
    <w:rsid w:val="00667C39"/>
    <w:rsid w:val="00671397"/>
    <w:rsid w:val="0067403A"/>
    <w:rsid w:val="00674701"/>
    <w:rsid w:val="006772E0"/>
    <w:rsid w:val="00685058"/>
    <w:rsid w:val="00685F72"/>
    <w:rsid w:val="006911FD"/>
    <w:rsid w:val="00692C7A"/>
    <w:rsid w:val="00694761"/>
    <w:rsid w:val="006A2821"/>
    <w:rsid w:val="006A3D65"/>
    <w:rsid w:val="006B4C1B"/>
    <w:rsid w:val="006B5196"/>
    <w:rsid w:val="006B556C"/>
    <w:rsid w:val="006B77E9"/>
    <w:rsid w:val="006C368A"/>
    <w:rsid w:val="006D061A"/>
    <w:rsid w:val="006D1261"/>
    <w:rsid w:val="006D13A4"/>
    <w:rsid w:val="006D1449"/>
    <w:rsid w:val="006D1544"/>
    <w:rsid w:val="006D280E"/>
    <w:rsid w:val="006D3062"/>
    <w:rsid w:val="006D68CE"/>
    <w:rsid w:val="006E20C9"/>
    <w:rsid w:val="006E6672"/>
    <w:rsid w:val="006E7B90"/>
    <w:rsid w:val="006F0C99"/>
    <w:rsid w:val="006F1980"/>
    <w:rsid w:val="006F21AF"/>
    <w:rsid w:val="006F6524"/>
    <w:rsid w:val="006F793E"/>
    <w:rsid w:val="007011F7"/>
    <w:rsid w:val="00705AFD"/>
    <w:rsid w:val="0070600A"/>
    <w:rsid w:val="00707FB0"/>
    <w:rsid w:val="007109DA"/>
    <w:rsid w:val="00712DA8"/>
    <w:rsid w:val="00716A7C"/>
    <w:rsid w:val="00717612"/>
    <w:rsid w:val="00720ADE"/>
    <w:rsid w:val="00724E03"/>
    <w:rsid w:val="0072581E"/>
    <w:rsid w:val="00725A0E"/>
    <w:rsid w:val="007272DC"/>
    <w:rsid w:val="0072730D"/>
    <w:rsid w:val="00727FEA"/>
    <w:rsid w:val="007324E8"/>
    <w:rsid w:val="007333F6"/>
    <w:rsid w:val="00734E06"/>
    <w:rsid w:val="00735C7A"/>
    <w:rsid w:val="007469B6"/>
    <w:rsid w:val="00754A2F"/>
    <w:rsid w:val="00755D6A"/>
    <w:rsid w:val="00756893"/>
    <w:rsid w:val="00765EB8"/>
    <w:rsid w:val="00766B9C"/>
    <w:rsid w:val="007673A9"/>
    <w:rsid w:val="00767588"/>
    <w:rsid w:val="00773697"/>
    <w:rsid w:val="007738AA"/>
    <w:rsid w:val="00783681"/>
    <w:rsid w:val="00785F61"/>
    <w:rsid w:val="007862EE"/>
    <w:rsid w:val="0079068B"/>
    <w:rsid w:val="007A0B15"/>
    <w:rsid w:val="007A40B7"/>
    <w:rsid w:val="007A6165"/>
    <w:rsid w:val="007A74F4"/>
    <w:rsid w:val="007B03E3"/>
    <w:rsid w:val="007B1D14"/>
    <w:rsid w:val="007B245C"/>
    <w:rsid w:val="007B2F04"/>
    <w:rsid w:val="007B687E"/>
    <w:rsid w:val="007C003C"/>
    <w:rsid w:val="007C1191"/>
    <w:rsid w:val="007C303F"/>
    <w:rsid w:val="007C72D8"/>
    <w:rsid w:val="007D5468"/>
    <w:rsid w:val="007D7093"/>
    <w:rsid w:val="007D7753"/>
    <w:rsid w:val="007D7914"/>
    <w:rsid w:val="007D7AF4"/>
    <w:rsid w:val="007E148C"/>
    <w:rsid w:val="007E16A2"/>
    <w:rsid w:val="007E1F1A"/>
    <w:rsid w:val="007E2C3E"/>
    <w:rsid w:val="007E322D"/>
    <w:rsid w:val="007E356B"/>
    <w:rsid w:val="007E35A4"/>
    <w:rsid w:val="007E3E12"/>
    <w:rsid w:val="007E487A"/>
    <w:rsid w:val="007F438A"/>
    <w:rsid w:val="007F4863"/>
    <w:rsid w:val="007F48F4"/>
    <w:rsid w:val="007F7ABA"/>
    <w:rsid w:val="00806414"/>
    <w:rsid w:val="008079E4"/>
    <w:rsid w:val="008115E6"/>
    <w:rsid w:val="00813B0A"/>
    <w:rsid w:val="008173DE"/>
    <w:rsid w:val="00820271"/>
    <w:rsid w:val="00821427"/>
    <w:rsid w:val="00821963"/>
    <w:rsid w:val="008229D9"/>
    <w:rsid w:val="0082381D"/>
    <w:rsid w:val="0082544B"/>
    <w:rsid w:val="00831243"/>
    <w:rsid w:val="008324E7"/>
    <w:rsid w:val="0083497D"/>
    <w:rsid w:val="00841A71"/>
    <w:rsid w:val="00844DD8"/>
    <w:rsid w:val="008468BD"/>
    <w:rsid w:val="008506A2"/>
    <w:rsid w:val="00851F82"/>
    <w:rsid w:val="00854CF2"/>
    <w:rsid w:val="00856444"/>
    <w:rsid w:val="00857DD3"/>
    <w:rsid w:val="008603A6"/>
    <w:rsid w:val="0086116F"/>
    <w:rsid w:val="00861D13"/>
    <w:rsid w:val="0086357A"/>
    <w:rsid w:val="00864614"/>
    <w:rsid w:val="00864FCB"/>
    <w:rsid w:val="00865C45"/>
    <w:rsid w:val="008679B4"/>
    <w:rsid w:val="00870CEA"/>
    <w:rsid w:val="00872BA7"/>
    <w:rsid w:val="00872D23"/>
    <w:rsid w:val="0087463A"/>
    <w:rsid w:val="00874CFD"/>
    <w:rsid w:val="00877536"/>
    <w:rsid w:val="00877653"/>
    <w:rsid w:val="00877E3E"/>
    <w:rsid w:val="00883E5A"/>
    <w:rsid w:val="00885D59"/>
    <w:rsid w:val="00886F4E"/>
    <w:rsid w:val="008908AA"/>
    <w:rsid w:val="00893E6F"/>
    <w:rsid w:val="0089590C"/>
    <w:rsid w:val="00897D97"/>
    <w:rsid w:val="008A3346"/>
    <w:rsid w:val="008A6EBC"/>
    <w:rsid w:val="008A6EED"/>
    <w:rsid w:val="008B6509"/>
    <w:rsid w:val="008B6C17"/>
    <w:rsid w:val="008B79E4"/>
    <w:rsid w:val="008C2A93"/>
    <w:rsid w:val="008C2E60"/>
    <w:rsid w:val="008C3E1F"/>
    <w:rsid w:val="008C3F3A"/>
    <w:rsid w:val="008C4BF9"/>
    <w:rsid w:val="008C50F3"/>
    <w:rsid w:val="008C6B2C"/>
    <w:rsid w:val="008D4071"/>
    <w:rsid w:val="008D5AEE"/>
    <w:rsid w:val="008E1F9C"/>
    <w:rsid w:val="008E2360"/>
    <w:rsid w:val="008E3F0E"/>
    <w:rsid w:val="008F1124"/>
    <w:rsid w:val="008F435D"/>
    <w:rsid w:val="008F4F94"/>
    <w:rsid w:val="00903F8B"/>
    <w:rsid w:val="0090488A"/>
    <w:rsid w:val="00907F71"/>
    <w:rsid w:val="0091227D"/>
    <w:rsid w:val="00913199"/>
    <w:rsid w:val="00913D80"/>
    <w:rsid w:val="00915311"/>
    <w:rsid w:val="00924BE2"/>
    <w:rsid w:val="00930756"/>
    <w:rsid w:val="00935980"/>
    <w:rsid w:val="009375EC"/>
    <w:rsid w:val="00940152"/>
    <w:rsid w:val="00942808"/>
    <w:rsid w:val="00945D87"/>
    <w:rsid w:val="009460E7"/>
    <w:rsid w:val="009520D1"/>
    <w:rsid w:val="009538A7"/>
    <w:rsid w:val="00953CDD"/>
    <w:rsid w:val="0095563B"/>
    <w:rsid w:val="0096048D"/>
    <w:rsid w:val="009627DF"/>
    <w:rsid w:val="009632BB"/>
    <w:rsid w:val="00963D47"/>
    <w:rsid w:val="009720E9"/>
    <w:rsid w:val="009738D5"/>
    <w:rsid w:val="0097642A"/>
    <w:rsid w:val="009777F5"/>
    <w:rsid w:val="00981367"/>
    <w:rsid w:val="00982AB4"/>
    <w:rsid w:val="00985ACD"/>
    <w:rsid w:val="00994C4B"/>
    <w:rsid w:val="00997976"/>
    <w:rsid w:val="00997BB3"/>
    <w:rsid w:val="00997D86"/>
    <w:rsid w:val="009A292C"/>
    <w:rsid w:val="009A2B24"/>
    <w:rsid w:val="009A4398"/>
    <w:rsid w:val="009A602D"/>
    <w:rsid w:val="009B2349"/>
    <w:rsid w:val="009B35AA"/>
    <w:rsid w:val="009C053E"/>
    <w:rsid w:val="009C1EA0"/>
    <w:rsid w:val="009C42F1"/>
    <w:rsid w:val="009C50BB"/>
    <w:rsid w:val="009C6476"/>
    <w:rsid w:val="009C75D2"/>
    <w:rsid w:val="009D11F7"/>
    <w:rsid w:val="009D35BB"/>
    <w:rsid w:val="009D57FE"/>
    <w:rsid w:val="009D7493"/>
    <w:rsid w:val="009E1036"/>
    <w:rsid w:val="009E2DCF"/>
    <w:rsid w:val="009E425E"/>
    <w:rsid w:val="009E7E8F"/>
    <w:rsid w:val="009F13A4"/>
    <w:rsid w:val="009F1994"/>
    <w:rsid w:val="009F43AD"/>
    <w:rsid w:val="009F66E9"/>
    <w:rsid w:val="009F6B00"/>
    <w:rsid w:val="009F7B49"/>
    <w:rsid w:val="00A03CCD"/>
    <w:rsid w:val="00A068F8"/>
    <w:rsid w:val="00A121B3"/>
    <w:rsid w:val="00A232BE"/>
    <w:rsid w:val="00A26264"/>
    <w:rsid w:val="00A27A0C"/>
    <w:rsid w:val="00A27E90"/>
    <w:rsid w:val="00A304EC"/>
    <w:rsid w:val="00A310E8"/>
    <w:rsid w:val="00A3215F"/>
    <w:rsid w:val="00A33580"/>
    <w:rsid w:val="00A37FA4"/>
    <w:rsid w:val="00A41059"/>
    <w:rsid w:val="00A46574"/>
    <w:rsid w:val="00A5038D"/>
    <w:rsid w:val="00A5115C"/>
    <w:rsid w:val="00A5761F"/>
    <w:rsid w:val="00A61A12"/>
    <w:rsid w:val="00A621CF"/>
    <w:rsid w:val="00A64EB1"/>
    <w:rsid w:val="00A65672"/>
    <w:rsid w:val="00A72DC6"/>
    <w:rsid w:val="00A72DD6"/>
    <w:rsid w:val="00A737BA"/>
    <w:rsid w:val="00A7500D"/>
    <w:rsid w:val="00A75368"/>
    <w:rsid w:val="00A76AD5"/>
    <w:rsid w:val="00A81FB6"/>
    <w:rsid w:val="00A824B0"/>
    <w:rsid w:val="00A87FDA"/>
    <w:rsid w:val="00A90087"/>
    <w:rsid w:val="00A90776"/>
    <w:rsid w:val="00A907F0"/>
    <w:rsid w:val="00A92038"/>
    <w:rsid w:val="00A933E0"/>
    <w:rsid w:val="00AA2DDB"/>
    <w:rsid w:val="00AA7A0B"/>
    <w:rsid w:val="00AB3EFF"/>
    <w:rsid w:val="00AB40DD"/>
    <w:rsid w:val="00AC0322"/>
    <w:rsid w:val="00AC0380"/>
    <w:rsid w:val="00AC2704"/>
    <w:rsid w:val="00AC65DC"/>
    <w:rsid w:val="00AC6BC1"/>
    <w:rsid w:val="00AD00E9"/>
    <w:rsid w:val="00AD3B10"/>
    <w:rsid w:val="00AD4C44"/>
    <w:rsid w:val="00AE1E48"/>
    <w:rsid w:val="00AE40D1"/>
    <w:rsid w:val="00AE7F6D"/>
    <w:rsid w:val="00AF1373"/>
    <w:rsid w:val="00AF223D"/>
    <w:rsid w:val="00AF362F"/>
    <w:rsid w:val="00AF4CB1"/>
    <w:rsid w:val="00AF59A0"/>
    <w:rsid w:val="00B04D25"/>
    <w:rsid w:val="00B05D16"/>
    <w:rsid w:val="00B06739"/>
    <w:rsid w:val="00B10590"/>
    <w:rsid w:val="00B118EE"/>
    <w:rsid w:val="00B2042C"/>
    <w:rsid w:val="00B21537"/>
    <w:rsid w:val="00B265B6"/>
    <w:rsid w:val="00B27008"/>
    <w:rsid w:val="00B320AC"/>
    <w:rsid w:val="00B33BB4"/>
    <w:rsid w:val="00B35101"/>
    <w:rsid w:val="00B37020"/>
    <w:rsid w:val="00B44651"/>
    <w:rsid w:val="00B4476D"/>
    <w:rsid w:val="00B468D9"/>
    <w:rsid w:val="00B52533"/>
    <w:rsid w:val="00B55434"/>
    <w:rsid w:val="00B571A6"/>
    <w:rsid w:val="00B60842"/>
    <w:rsid w:val="00B64DFF"/>
    <w:rsid w:val="00B66D6B"/>
    <w:rsid w:val="00B67AC1"/>
    <w:rsid w:val="00B72EBF"/>
    <w:rsid w:val="00B74E78"/>
    <w:rsid w:val="00B77ABF"/>
    <w:rsid w:val="00B81E93"/>
    <w:rsid w:val="00B821CD"/>
    <w:rsid w:val="00B839A3"/>
    <w:rsid w:val="00B87109"/>
    <w:rsid w:val="00B91C85"/>
    <w:rsid w:val="00B91FCA"/>
    <w:rsid w:val="00B9788E"/>
    <w:rsid w:val="00BA0027"/>
    <w:rsid w:val="00BA1B42"/>
    <w:rsid w:val="00BA2E7B"/>
    <w:rsid w:val="00BA406D"/>
    <w:rsid w:val="00BA4390"/>
    <w:rsid w:val="00BA48F6"/>
    <w:rsid w:val="00BA60BF"/>
    <w:rsid w:val="00BB1107"/>
    <w:rsid w:val="00BB2827"/>
    <w:rsid w:val="00BB5143"/>
    <w:rsid w:val="00BC035E"/>
    <w:rsid w:val="00BC0D59"/>
    <w:rsid w:val="00BC2413"/>
    <w:rsid w:val="00BC2827"/>
    <w:rsid w:val="00BC428D"/>
    <w:rsid w:val="00BC7EC4"/>
    <w:rsid w:val="00BD09E3"/>
    <w:rsid w:val="00BD181B"/>
    <w:rsid w:val="00BD383C"/>
    <w:rsid w:val="00BD4B51"/>
    <w:rsid w:val="00BD72AE"/>
    <w:rsid w:val="00BE5DDF"/>
    <w:rsid w:val="00BE7C08"/>
    <w:rsid w:val="00BF2003"/>
    <w:rsid w:val="00BF2570"/>
    <w:rsid w:val="00BF2B89"/>
    <w:rsid w:val="00BF327B"/>
    <w:rsid w:val="00BF4F32"/>
    <w:rsid w:val="00BF582D"/>
    <w:rsid w:val="00C00944"/>
    <w:rsid w:val="00C01CB8"/>
    <w:rsid w:val="00C033A8"/>
    <w:rsid w:val="00C05C8F"/>
    <w:rsid w:val="00C05E6A"/>
    <w:rsid w:val="00C10C34"/>
    <w:rsid w:val="00C14F3E"/>
    <w:rsid w:val="00C159B2"/>
    <w:rsid w:val="00C173B3"/>
    <w:rsid w:val="00C176D4"/>
    <w:rsid w:val="00C17A72"/>
    <w:rsid w:val="00C200B5"/>
    <w:rsid w:val="00C2179D"/>
    <w:rsid w:val="00C2525D"/>
    <w:rsid w:val="00C25BD9"/>
    <w:rsid w:val="00C35D32"/>
    <w:rsid w:val="00C36B25"/>
    <w:rsid w:val="00C42AEF"/>
    <w:rsid w:val="00C42B42"/>
    <w:rsid w:val="00C443D3"/>
    <w:rsid w:val="00C4517D"/>
    <w:rsid w:val="00C50A17"/>
    <w:rsid w:val="00C51CFE"/>
    <w:rsid w:val="00C52352"/>
    <w:rsid w:val="00C53237"/>
    <w:rsid w:val="00C54060"/>
    <w:rsid w:val="00C579C1"/>
    <w:rsid w:val="00C57DE5"/>
    <w:rsid w:val="00C62661"/>
    <w:rsid w:val="00C62974"/>
    <w:rsid w:val="00C63C92"/>
    <w:rsid w:val="00C66EAC"/>
    <w:rsid w:val="00C67667"/>
    <w:rsid w:val="00C71C46"/>
    <w:rsid w:val="00C721BF"/>
    <w:rsid w:val="00C7663F"/>
    <w:rsid w:val="00C83ADE"/>
    <w:rsid w:val="00C85E20"/>
    <w:rsid w:val="00C863D0"/>
    <w:rsid w:val="00C866E7"/>
    <w:rsid w:val="00C911F9"/>
    <w:rsid w:val="00C9195D"/>
    <w:rsid w:val="00C948C1"/>
    <w:rsid w:val="00C95FC9"/>
    <w:rsid w:val="00CA1206"/>
    <w:rsid w:val="00CA13DE"/>
    <w:rsid w:val="00CA1963"/>
    <w:rsid w:val="00CA248C"/>
    <w:rsid w:val="00CA53F1"/>
    <w:rsid w:val="00CB17E8"/>
    <w:rsid w:val="00CB32C9"/>
    <w:rsid w:val="00CB72AD"/>
    <w:rsid w:val="00CC2435"/>
    <w:rsid w:val="00CC2CBD"/>
    <w:rsid w:val="00CC4874"/>
    <w:rsid w:val="00CD2E99"/>
    <w:rsid w:val="00CE066C"/>
    <w:rsid w:val="00CE145D"/>
    <w:rsid w:val="00CE2448"/>
    <w:rsid w:val="00CE715B"/>
    <w:rsid w:val="00CE7A9D"/>
    <w:rsid w:val="00CF2841"/>
    <w:rsid w:val="00CF3084"/>
    <w:rsid w:val="00CF741E"/>
    <w:rsid w:val="00CF79AE"/>
    <w:rsid w:val="00D06AFB"/>
    <w:rsid w:val="00D105F8"/>
    <w:rsid w:val="00D14EAC"/>
    <w:rsid w:val="00D15329"/>
    <w:rsid w:val="00D17BAD"/>
    <w:rsid w:val="00D2060C"/>
    <w:rsid w:val="00D20AE8"/>
    <w:rsid w:val="00D251BE"/>
    <w:rsid w:val="00D27A29"/>
    <w:rsid w:val="00D41D3E"/>
    <w:rsid w:val="00D446DC"/>
    <w:rsid w:val="00D5233A"/>
    <w:rsid w:val="00D563C2"/>
    <w:rsid w:val="00D5785C"/>
    <w:rsid w:val="00D61457"/>
    <w:rsid w:val="00D642B3"/>
    <w:rsid w:val="00D66BC7"/>
    <w:rsid w:val="00D72E61"/>
    <w:rsid w:val="00D7408A"/>
    <w:rsid w:val="00D74177"/>
    <w:rsid w:val="00D7719D"/>
    <w:rsid w:val="00D836EF"/>
    <w:rsid w:val="00D84733"/>
    <w:rsid w:val="00D84A62"/>
    <w:rsid w:val="00D9005B"/>
    <w:rsid w:val="00D920C9"/>
    <w:rsid w:val="00D92895"/>
    <w:rsid w:val="00DA0EEC"/>
    <w:rsid w:val="00DA1CD3"/>
    <w:rsid w:val="00DA23CC"/>
    <w:rsid w:val="00DA3578"/>
    <w:rsid w:val="00DA37BD"/>
    <w:rsid w:val="00DB02AF"/>
    <w:rsid w:val="00DB0449"/>
    <w:rsid w:val="00DB466E"/>
    <w:rsid w:val="00DB55CC"/>
    <w:rsid w:val="00DC2A45"/>
    <w:rsid w:val="00DC337A"/>
    <w:rsid w:val="00DC5D43"/>
    <w:rsid w:val="00DC6D4A"/>
    <w:rsid w:val="00DC70C5"/>
    <w:rsid w:val="00DD057B"/>
    <w:rsid w:val="00DD0DF8"/>
    <w:rsid w:val="00DD4943"/>
    <w:rsid w:val="00DD7AAF"/>
    <w:rsid w:val="00DE065D"/>
    <w:rsid w:val="00DE0931"/>
    <w:rsid w:val="00DE46D6"/>
    <w:rsid w:val="00DF08D7"/>
    <w:rsid w:val="00DF51D8"/>
    <w:rsid w:val="00E05479"/>
    <w:rsid w:val="00E057FD"/>
    <w:rsid w:val="00E1008D"/>
    <w:rsid w:val="00E11E09"/>
    <w:rsid w:val="00E147E7"/>
    <w:rsid w:val="00E1621A"/>
    <w:rsid w:val="00E26765"/>
    <w:rsid w:val="00E30F8A"/>
    <w:rsid w:val="00E31337"/>
    <w:rsid w:val="00E32C9B"/>
    <w:rsid w:val="00E36C46"/>
    <w:rsid w:val="00E37EC4"/>
    <w:rsid w:val="00E406CA"/>
    <w:rsid w:val="00E413AA"/>
    <w:rsid w:val="00E44EE4"/>
    <w:rsid w:val="00E4619B"/>
    <w:rsid w:val="00E46E82"/>
    <w:rsid w:val="00E4787B"/>
    <w:rsid w:val="00E50E26"/>
    <w:rsid w:val="00E51B89"/>
    <w:rsid w:val="00E52CC5"/>
    <w:rsid w:val="00E53F7C"/>
    <w:rsid w:val="00E54D26"/>
    <w:rsid w:val="00E6062E"/>
    <w:rsid w:val="00E60E68"/>
    <w:rsid w:val="00E615FE"/>
    <w:rsid w:val="00E62E3B"/>
    <w:rsid w:val="00E65B5B"/>
    <w:rsid w:val="00E66234"/>
    <w:rsid w:val="00E701E2"/>
    <w:rsid w:val="00E70EB1"/>
    <w:rsid w:val="00E7358F"/>
    <w:rsid w:val="00E75FDD"/>
    <w:rsid w:val="00E76B40"/>
    <w:rsid w:val="00E77956"/>
    <w:rsid w:val="00E77A3B"/>
    <w:rsid w:val="00E82C43"/>
    <w:rsid w:val="00E84627"/>
    <w:rsid w:val="00E84F6C"/>
    <w:rsid w:val="00E857A2"/>
    <w:rsid w:val="00E85E2F"/>
    <w:rsid w:val="00E873F7"/>
    <w:rsid w:val="00E909C7"/>
    <w:rsid w:val="00E94A2C"/>
    <w:rsid w:val="00E979F2"/>
    <w:rsid w:val="00EA1872"/>
    <w:rsid w:val="00EA200B"/>
    <w:rsid w:val="00EA6C50"/>
    <w:rsid w:val="00EA7DE9"/>
    <w:rsid w:val="00EB23FB"/>
    <w:rsid w:val="00EB3AF9"/>
    <w:rsid w:val="00EB6497"/>
    <w:rsid w:val="00EC01D0"/>
    <w:rsid w:val="00EC28F5"/>
    <w:rsid w:val="00EC684B"/>
    <w:rsid w:val="00EC70F9"/>
    <w:rsid w:val="00ED0BA1"/>
    <w:rsid w:val="00ED35D4"/>
    <w:rsid w:val="00ED43B2"/>
    <w:rsid w:val="00EE02E8"/>
    <w:rsid w:val="00EE15E0"/>
    <w:rsid w:val="00EE2A8A"/>
    <w:rsid w:val="00EE4BD8"/>
    <w:rsid w:val="00EE71FF"/>
    <w:rsid w:val="00EE7E93"/>
    <w:rsid w:val="00EF0043"/>
    <w:rsid w:val="00EF1BE4"/>
    <w:rsid w:val="00EF3590"/>
    <w:rsid w:val="00F00C75"/>
    <w:rsid w:val="00F0155D"/>
    <w:rsid w:val="00F01EEB"/>
    <w:rsid w:val="00F02491"/>
    <w:rsid w:val="00F07127"/>
    <w:rsid w:val="00F133B5"/>
    <w:rsid w:val="00F14031"/>
    <w:rsid w:val="00F146B7"/>
    <w:rsid w:val="00F210CF"/>
    <w:rsid w:val="00F236EA"/>
    <w:rsid w:val="00F32E08"/>
    <w:rsid w:val="00F341AD"/>
    <w:rsid w:val="00F3632E"/>
    <w:rsid w:val="00F363E6"/>
    <w:rsid w:val="00F42473"/>
    <w:rsid w:val="00F45EB6"/>
    <w:rsid w:val="00F503F4"/>
    <w:rsid w:val="00F5043B"/>
    <w:rsid w:val="00F54F1C"/>
    <w:rsid w:val="00F56261"/>
    <w:rsid w:val="00F5718B"/>
    <w:rsid w:val="00F57E4A"/>
    <w:rsid w:val="00F64188"/>
    <w:rsid w:val="00F6432C"/>
    <w:rsid w:val="00F649B8"/>
    <w:rsid w:val="00F67B42"/>
    <w:rsid w:val="00F67F18"/>
    <w:rsid w:val="00F70B06"/>
    <w:rsid w:val="00F72AD4"/>
    <w:rsid w:val="00F731B5"/>
    <w:rsid w:val="00F73278"/>
    <w:rsid w:val="00F756E5"/>
    <w:rsid w:val="00F764E7"/>
    <w:rsid w:val="00F76C35"/>
    <w:rsid w:val="00F80FF5"/>
    <w:rsid w:val="00F81867"/>
    <w:rsid w:val="00F81BFD"/>
    <w:rsid w:val="00F8380F"/>
    <w:rsid w:val="00F8484A"/>
    <w:rsid w:val="00F857D0"/>
    <w:rsid w:val="00F87176"/>
    <w:rsid w:val="00F961DD"/>
    <w:rsid w:val="00FA0024"/>
    <w:rsid w:val="00FA051E"/>
    <w:rsid w:val="00FA4C96"/>
    <w:rsid w:val="00FA5408"/>
    <w:rsid w:val="00FA612F"/>
    <w:rsid w:val="00FB085B"/>
    <w:rsid w:val="00FB1262"/>
    <w:rsid w:val="00FB694C"/>
    <w:rsid w:val="00FB7481"/>
    <w:rsid w:val="00FC0D3E"/>
    <w:rsid w:val="00FC1081"/>
    <w:rsid w:val="00FC26A6"/>
    <w:rsid w:val="00FC5F03"/>
    <w:rsid w:val="00FC6506"/>
    <w:rsid w:val="00FD574E"/>
    <w:rsid w:val="00FD72EE"/>
    <w:rsid w:val="00FE4F23"/>
    <w:rsid w:val="00FE5921"/>
    <w:rsid w:val="00FF51A7"/>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E7B651"/>
  <w15:docId w15:val="{04B5ACCB-CAFD-4055-8204-ACC26781F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E7E93"/>
    <w:rPr>
      <w:rFonts w:ascii=".VnTime" w:hAnsi=".VnTime"/>
      <w:snapToGrid w:val="0"/>
      <w:sz w:val="28"/>
      <w:lang w:val="fi-FI" w:eastAsia="en-US"/>
    </w:rPr>
  </w:style>
  <w:style w:type="paragraph" w:styleId="Heading1">
    <w:name w:val="heading 1"/>
    <w:basedOn w:val="Normal"/>
    <w:next w:val="Normal"/>
    <w:qFormat/>
    <w:rsid w:val="00EE7E93"/>
    <w:pPr>
      <w:keepNext/>
      <w:jc w:val="center"/>
      <w:outlineLvl w:val="0"/>
    </w:pPr>
    <w:rPr>
      <w:b/>
      <w:sz w:val="26"/>
    </w:rPr>
  </w:style>
  <w:style w:type="paragraph" w:styleId="Heading2">
    <w:name w:val="heading 2"/>
    <w:basedOn w:val="Normal"/>
    <w:next w:val="Normal"/>
    <w:link w:val="Heading2Char"/>
    <w:semiHidden/>
    <w:unhideWhenUsed/>
    <w:qFormat/>
    <w:rsid w:val="00FE5921"/>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qFormat/>
    <w:rsid w:val="007A0B15"/>
    <w:pPr>
      <w:keepNext/>
      <w:outlineLvl w:val="2"/>
    </w:pPr>
    <w:rPr>
      <w:rFonts w:ascii="Times New Roman" w:hAnsi="Times New Roman"/>
      <w:snapToGrid/>
      <w:lang w:val="en-US"/>
    </w:rPr>
  </w:style>
  <w:style w:type="paragraph" w:styleId="Heading5">
    <w:name w:val="heading 5"/>
    <w:basedOn w:val="Normal"/>
    <w:next w:val="Normal"/>
    <w:qFormat/>
    <w:rsid w:val="00EE7E93"/>
    <w:pPr>
      <w:spacing w:before="240" w:after="60"/>
      <w:outlineLvl w:val="4"/>
    </w:pPr>
    <w:rPr>
      <w:b/>
      <w:bCs/>
      <w:i/>
      <w:iCs/>
      <w:sz w:val="26"/>
      <w:szCs w:val="26"/>
    </w:rPr>
  </w:style>
  <w:style w:type="paragraph" w:styleId="Heading8">
    <w:name w:val="heading 8"/>
    <w:basedOn w:val="Normal"/>
    <w:next w:val="Normal"/>
    <w:qFormat/>
    <w:rsid w:val="009F6B00"/>
    <w:pPr>
      <w:keepNext/>
      <w:jc w:val="center"/>
      <w:outlineLvl w:val="7"/>
    </w:pPr>
    <w:rPr>
      <w:rFonts w:ascii="Times New Roman" w:hAnsi="Times New Roman"/>
      <w:snapToGrid/>
      <w:lang w:val="en-US"/>
    </w:rPr>
  </w:style>
  <w:style w:type="paragraph" w:styleId="Heading9">
    <w:name w:val="heading 9"/>
    <w:basedOn w:val="Normal"/>
    <w:next w:val="Normal"/>
    <w:qFormat/>
    <w:rsid w:val="00EE7E93"/>
    <w:pPr>
      <w:keepNext/>
      <w:outlineLvl w:val="8"/>
    </w:pPr>
    <w:rPr>
      <w:rFonts w:ascii="Times New Roman" w:hAnsi="Times New Roman"/>
      <w:i/>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EE7E93"/>
    <w:pPr>
      <w:ind w:firstLine="720"/>
      <w:jc w:val="both"/>
    </w:pPr>
    <w:rPr>
      <w:rFonts w:ascii="Times New Roman" w:hAnsi="Times New Roman"/>
      <w:snapToGrid/>
      <w:szCs w:val="24"/>
      <w:lang w:val="en-US"/>
    </w:rPr>
  </w:style>
  <w:style w:type="paragraph" w:styleId="BodyTextIndent2">
    <w:name w:val="Body Text Indent 2"/>
    <w:basedOn w:val="Normal"/>
    <w:rsid w:val="00EE7E93"/>
    <w:pPr>
      <w:ind w:left="360" w:firstLine="360"/>
      <w:jc w:val="both"/>
    </w:pPr>
    <w:rPr>
      <w:rFonts w:ascii="Times New Roman" w:hAnsi="Times New Roman"/>
      <w:snapToGrid/>
      <w:szCs w:val="24"/>
      <w:lang w:val="en-US"/>
    </w:rPr>
  </w:style>
  <w:style w:type="paragraph" w:styleId="BodyText">
    <w:name w:val="Body Text"/>
    <w:basedOn w:val="Normal"/>
    <w:rsid w:val="00EE7E93"/>
    <w:pPr>
      <w:jc w:val="both"/>
    </w:pPr>
    <w:rPr>
      <w:rFonts w:ascii="Times New Roman" w:hAnsi="Times New Roman"/>
      <w:snapToGrid/>
      <w:szCs w:val="24"/>
      <w:lang w:val="en-US"/>
    </w:rPr>
  </w:style>
  <w:style w:type="paragraph" w:styleId="Header">
    <w:name w:val="header"/>
    <w:basedOn w:val="Normal"/>
    <w:link w:val="HeaderChar"/>
    <w:uiPriority w:val="99"/>
    <w:rsid w:val="00EE7E93"/>
    <w:pPr>
      <w:tabs>
        <w:tab w:val="center" w:pos="4320"/>
        <w:tab w:val="right" w:pos="8640"/>
      </w:tabs>
    </w:pPr>
    <w:rPr>
      <w:lang w:eastAsia="x-none"/>
    </w:rPr>
  </w:style>
  <w:style w:type="character" w:styleId="PageNumber">
    <w:name w:val="page number"/>
    <w:basedOn w:val="DefaultParagraphFont"/>
    <w:rsid w:val="00A121B3"/>
  </w:style>
  <w:style w:type="paragraph" w:customStyle="1" w:styleId="Form">
    <w:name w:val="Form"/>
    <w:basedOn w:val="Normal"/>
    <w:rsid w:val="00AB3EFF"/>
    <w:pPr>
      <w:tabs>
        <w:tab w:val="left" w:pos="1440"/>
        <w:tab w:val="left" w:pos="2160"/>
        <w:tab w:val="left" w:pos="2880"/>
        <w:tab w:val="right" w:pos="7200"/>
      </w:tabs>
      <w:autoSpaceDE w:val="0"/>
      <w:autoSpaceDN w:val="0"/>
      <w:spacing w:before="80" w:after="80" w:line="276" w:lineRule="auto"/>
      <w:ind w:firstLine="720"/>
      <w:jc w:val="both"/>
    </w:pPr>
    <w:rPr>
      <w:snapToGrid/>
      <w:lang w:val="en-GB"/>
    </w:rPr>
  </w:style>
  <w:style w:type="paragraph" w:customStyle="1" w:styleId="CharCharChar1CharCharCharCharCharCharChar">
    <w:name w:val="Char Char Char1 Char Char Char Char Char Char Char"/>
    <w:basedOn w:val="Normal"/>
    <w:rsid w:val="002A3767"/>
    <w:pPr>
      <w:spacing w:after="160" w:line="240" w:lineRule="exact"/>
    </w:pPr>
    <w:rPr>
      <w:rFonts w:ascii="Verdana" w:hAnsi="Verdana"/>
      <w:snapToGrid/>
      <w:sz w:val="20"/>
      <w:lang w:val="en-US"/>
    </w:rPr>
  </w:style>
  <w:style w:type="paragraph" w:styleId="Footer">
    <w:name w:val="footer"/>
    <w:basedOn w:val="Normal"/>
    <w:link w:val="FooterChar"/>
    <w:uiPriority w:val="99"/>
    <w:rsid w:val="00A90776"/>
    <w:pPr>
      <w:tabs>
        <w:tab w:val="center" w:pos="4320"/>
        <w:tab w:val="right" w:pos="8640"/>
      </w:tabs>
    </w:pPr>
    <w:rPr>
      <w:lang w:eastAsia="x-none"/>
    </w:rPr>
  </w:style>
  <w:style w:type="paragraph" w:customStyle="1" w:styleId="a">
    <w:basedOn w:val="Normal"/>
    <w:semiHidden/>
    <w:rsid w:val="007C1191"/>
    <w:pPr>
      <w:spacing w:after="160" w:line="240" w:lineRule="exact"/>
    </w:pPr>
    <w:rPr>
      <w:rFonts w:ascii="Arial" w:hAnsi="Arial"/>
      <w:snapToGrid/>
      <w:sz w:val="22"/>
      <w:szCs w:val="22"/>
      <w:lang w:val="en-US"/>
    </w:rPr>
  </w:style>
  <w:style w:type="character" w:customStyle="1" w:styleId="FooterChar">
    <w:name w:val="Footer Char"/>
    <w:link w:val="Footer"/>
    <w:uiPriority w:val="99"/>
    <w:rsid w:val="009F43AD"/>
    <w:rPr>
      <w:rFonts w:ascii=".VnTime" w:hAnsi=".VnTime"/>
      <w:snapToGrid w:val="0"/>
      <w:sz w:val="28"/>
      <w:lang w:val="fi-FI"/>
    </w:rPr>
  </w:style>
  <w:style w:type="character" w:customStyle="1" w:styleId="HeaderChar">
    <w:name w:val="Header Char"/>
    <w:link w:val="Header"/>
    <w:uiPriority w:val="99"/>
    <w:rsid w:val="00915311"/>
    <w:rPr>
      <w:rFonts w:ascii=".VnTime" w:hAnsi=".VnTime"/>
      <w:snapToGrid w:val="0"/>
      <w:sz w:val="28"/>
      <w:lang w:val="fi-FI"/>
    </w:rPr>
  </w:style>
  <w:style w:type="paragraph" w:styleId="ListParagraph">
    <w:name w:val="List Paragraph"/>
    <w:basedOn w:val="Normal"/>
    <w:uiPriority w:val="34"/>
    <w:qFormat/>
    <w:rsid w:val="00F00C75"/>
    <w:pPr>
      <w:spacing w:after="200" w:line="276" w:lineRule="auto"/>
      <w:ind w:left="720"/>
      <w:contextualSpacing/>
    </w:pPr>
    <w:rPr>
      <w:rFonts w:ascii="Times New Roman" w:eastAsia="Calibri" w:hAnsi="Times New Roman"/>
      <w:snapToGrid/>
      <w:szCs w:val="22"/>
      <w:lang w:val="en-US"/>
    </w:rPr>
  </w:style>
  <w:style w:type="paragraph" w:styleId="BalloonText">
    <w:name w:val="Balloon Text"/>
    <w:basedOn w:val="Normal"/>
    <w:link w:val="BalloonTextChar"/>
    <w:rsid w:val="00F0155D"/>
    <w:rPr>
      <w:rFonts w:ascii="Tahoma" w:hAnsi="Tahoma" w:cs="Tahoma"/>
      <w:sz w:val="16"/>
      <w:szCs w:val="16"/>
    </w:rPr>
  </w:style>
  <w:style w:type="character" w:customStyle="1" w:styleId="BalloonTextChar">
    <w:name w:val="Balloon Text Char"/>
    <w:basedOn w:val="DefaultParagraphFont"/>
    <w:link w:val="BalloonText"/>
    <w:rsid w:val="00F0155D"/>
    <w:rPr>
      <w:rFonts w:ascii="Tahoma" w:hAnsi="Tahoma" w:cs="Tahoma"/>
      <w:snapToGrid w:val="0"/>
      <w:sz w:val="16"/>
      <w:szCs w:val="16"/>
      <w:lang w:val="fi-FI" w:eastAsia="en-US"/>
    </w:rPr>
  </w:style>
  <w:style w:type="paragraph" w:styleId="Revision">
    <w:name w:val="Revision"/>
    <w:hidden/>
    <w:uiPriority w:val="99"/>
    <w:semiHidden/>
    <w:rsid w:val="00851F82"/>
    <w:rPr>
      <w:rFonts w:ascii=".VnTime" w:hAnsi=".VnTime"/>
      <w:snapToGrid w:val="0"/>
      <w:sz w:val="28"/>
      <w:lang w:val="fi-FI" w:eastAsia="en-US"/>
    </w:rPr>
  </w:style>
  <w:style w:type="paragraph" w:customStyle="1" w:styleId="Default">
    <w:name w:val="Default"/>
    <w:rsid w:val="009E7E8F"/>
    <w:pPr>
      <w:autoSpaceDE w:val="0"/>
      <w:autoSpaceDN w:val="0"/>
      <w:adjustRightInd w:val="0"/>
    </w:pPr>
    <w:rPr>
      <w:color w:val="000000"/>
      <w:sz w:val="24"/>
      <w:szCs w:val="24"/>
      <w:lang w:val="en-US" w:eastAsia="en-US"/>
    </w:rPr>
  </w:style>
  <w:style w:type="character" w:customStyle="1" w:styleId="whitespace-normal">
    <w:name w:val="whitespace-normal"/>
    <w:rsid w:val="00717612"/>
  </w:style>
  <w:style w:type="character" w:customStyle="1" w:styleId="Bodytext0">
    <w:name w:val="Body text_"/>
    <w:link w:val="Bodytext1"/>
    <w:rsid w:val="00C443D3"/>
    <w:rPr>
      <w:sz w:val="26"/>
      <w:szCs w:val="26"/>
      <w:shd w:val="clear" w:color="auto" w:fill="FFFFFF"/>
    </w:rPr>
  </w:style>
  <w:style w:type="paragraph" w:customStyle="1" w:styleId="Bodytext1">
    <w:name w:val="Body text1"/>
    <w:basedOn w:val="Normal"/>
    <w:link w:val="Bodytext0"/>
    <w:rsid w:val="00C443D3"/>
    <w:pPr>
      <w:widowControl w:val="0"/>
      <w:shd w:val="clear" w:color="auto" w:fill="FFFFFF"/>
      <w:spacing w:line="298" w:lineRule="exact"/>
      <w:jc w:val="both"/>
    </w:pPr>
    <w:rPr>
      <w:rFonts w:ascii="Times New Roman" w:hAnsi="Times New Roman"/>
      <w:snapToGrid/>
      <w:sz w:val="26"/>
      <w:szCs w:val="26"/>
      <w:lang w:val="vi-VN" w:eastAsia="vi-VN"/>
    </w:rPr>
  </w:style>
  <w:style w:type="character" w:customStyle="1" w:styleId="Heading2Char">
    <w:name w:val="Heading 2 Char"/>
    <w:basedOn w:val="DefaultParagraphFont"/>
    <w:link w:val="Heading2"/>
    <w:semiHidden/>
    <w:rsid w:val="00FE5921"/>
    <w:rPr>
      <w:rFonts w:asciiTheme="majorHAnsi" w:eastAsiaTheme="majorEastAsia" w:hAnsiTheme="majorHAnsi" w:cstheme="majorBidi"/>
      <w:snapToGrid w:val="0"/>
      <w:color w:val="2E74B5" w:themeColor="accent1" w:themeShade="BF"/>
      <w:sz w:val="26"/>
      <w:szCs w:val="26"/>
      <w:lang w:val="fi-FI"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345449">
      <w:bodyDiv w:val="1"/>
      <w:marLeft w:val="0"/>
      <w:marRight w:val="0"/>
      <w:marTop w:val="0"/>
      <w:marBottom w:val="0"/>
      <w:divBdr>
        <w:top w:val="none" w:sz="0" w:space="0" w:color="auto"/>
        <w:left w:val="none" w:sz="0" w:space="0" w:color="auto"/>
        <w:bottom w:val="none" w:sz="0" w:space="0" w:color="auto"/>
        <w:right w:val="none" w:sz="0" w:space="0" w:color="auto"/>
      </w:divBdr>
    </w:div>
    <w:div w:id="894269836">
      <w:bodyDiv w:val="1"/>
      <w:marLeft w:val="0"/>
      <w:marRight w:val="0"/>
      <w:marTop w:val="0"/>
      <w:marBottom w:val="0"/>
      <w:divBdr>
        <w:top w:val="none" w:sz="0" w:space="0" w:color="auto"/>
        <w:left w:val="none" w:sz="0" w:space="0" w:color="auto"/>
        <w:bottom w:val="none" w:sz="0" w:space="0" w:color="auto"/>
        <w:right w:val="none" w:sz="0" w:space="0" w:color="auto"/>
      </w:divBdr>
    </w:div>
    <w:div w:id="1504737421">
      <w:bodyDiv w:val="1"/>
      <w:marLeft w:val="0"/>
      <w:marRight w:val="0"/>
      <w:marTop w:val="0"/>
      <w:marBottom w:val="0"/>
      <w:divBdr>
        <w:top w:val="none" w:sz="0" w:space="0" w:color="auto"/>
        <w:left w:val="none" w:sz="0" w:space="0" w:color="auto"/>
        <w:bottom w:val="none" w:sz="0" w:space="0" w:color="auto"/>
        <w:right w:val="none" w:sz="0" w:space="0" w:color="auto"/>
      </w:divBdr>
    </w:div>
    <w:div w:id="1843470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123B47-AE88-4E15-9EB4-86FFF43CB6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1879</Words>
  <Characters>10715</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HỘI ĐỒNG NHÂN DÂN</vt:lpstr>
    </vt:vector>
  </TitlesOfParts>
  <Company>VPUB</Company>
  <LinksUpToDate>false</LinksUpToDate>
  <CharactersWithSpaces>12569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HỘI ĐỒNG NHÂN DÂN</dc:title>
  <dc:creator>.</dc:creator>
  <cp:lastModifiedBy>Administrator</cp:lastModifiedBy>
  <cp:revision>3</cp:revision>
  <cp:lastPrinted>2026-09-09T08:04:00Z</cp:lastPrinted>
  <dcterms:created xsi:type="dcterms:W3CDTF">2026-09-09T07:41:00Z</dcterms:created>
  <dcterms:modified xsi:type="dcterms:W3CDTF">2026-09-09T08:04:00Z</dcterms:modified>
</cp:coreProperties>
</file>