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2" w:type="dxa"/>
        <w:jc w:val="center"/>
        <w:tblLayout w:type="fixed"/>
        <w:tblLook w:val="0000" w:firstRow="0" w:lastRow="0" w:firstColumn="0" w:lastColumn="0" w:noHBand="0" w:noVBand="0"/>
      </w:tblPr>
      <w:tblGrid>
        <w:gridCol w:w="3402"/>
        <w:gridCol w:w="297"/>
        <w:gridCol w:w="5247"/>
        <w:gridCol w:w="646"/>
      </w:tblGrid>
      <w:tr w:rsidR="008D5ADC" w:rsidRPr="00C62661" w14:paraId="0CEC2890" w14:textId="77777777" w:rsidTr="0089786C">
        <w:trPr>
          <w:jc w:val="center"/>
        </w:trPr>
        <w:tc>
          <w:tcPr>
            <w:tcW w:w="3402" w:type="dxa"/>
          </w:tcPr>
          <w:p w14:paraId="5F59626B" w14:textId="77777777" w:rsidR="008D5ADC" w:rsidRPr="00226FD4" w:rsidRDefault="008D5ADC" w:rsidP="002F4A15">
            <w:pPr>
              <w:jc w:val="center"/>
              <w:rPr>
                <w:rFonts w:ascii="Times New Roman" w:hAnsi="Times New Roman"/>
                <w:b/>
                <w:sz w:val="26"/>
                <w:szCs w:val="26"/>
              </w:rPr>
            </w:pPr>
            <w:r w:rsidRPr="00226FD4">
              <w:rPr>
                <w:rFonts w:ascii="Times New Roman" w:hAnsi="Times New Roman"/>
                <w:b/>
                <w:sz w:val="26"/>
                <w:szCs w:val="26"/>
              </w:rPr>
              <w:t>HỘI ĐỒNG NHÂN DÂN</w:t>
            </w:r>
          </w:p>
          <w:p w14:paraId="03219C2F" w14:textId="77777777" w:rsidR="008D5ADC" w:rsidRPr="00C62661" w:rsidRDefault="008D5ADC" w:rsidP="002F4A15">
            <w:pPr>
              <w:pStyle w:val="Heading5"/>
              <w:spacing w:before="0" w:after="0"/>
              <w:jc w:val="center"/>
              <w:rPr>
                <w:rFonts w:ascii="Times New Roman" w:hAnsi="Times New Roman"/>
                <w:i w:val="0"/>
              </w:rPr>
            </w:pPr>
            <w:r w:rsidRPr="00226FD4">
              <w:rPr>
                <w:rFonts w:ascii="Times New Roman" w:hAnsi="Times New Roman"/>
                <w:i w:val="0"/>
              </w:rPr>
              <w:t>TỈNH QUẢNG NGÃI</w:t>
            </w:r>
          </w:p>
        </w:tc>
        <w:tc>
          <w:tcPr>
            <w:tcW w:w="297" w:type="dxa"/>
          </w:tcPr>
          <w:p w14:paraId="3B716D79" w14:textId="77777777" w:rsidR="008D5ADC" w:rsidRPr="00C62661" w:rsidRDefault="008D5ADC" w:rsidP="002F4A15">
            <w:pPr>
              <w:jc w:val="center"/>
              <w:rPr>
                <w:rFonts w:ascii="Times New Roman" w:hAnsi="Times New Roman"/>
                <w:b/>
                <w:sz w:val="26"/>
                <w:szCs w:val="26"/>
              </w:rPr>
            </w:pPr>
          </w:p>
        </w:tc>
        <w:tc>
          <w:tcPr>
            <w:tcW w:w="5893" w:type="dxa"/>
            <w:gridSpan w:val="2"/>
          </w:tcPr>
          <w:p w14:paraId="09818FDB" w14:textId="77777777" w:rsidR="008D5ADC" w:rsidRPr="00C62661" w:rsidRDefault="008D5ADC" w:rsidP="002F4A15">
            <w:pPr>
              <w:jc w:val="center"/>
              <w:rPr>
                <w:rFonts w:ascii="Times New Roman" w:hAnsi="Times New Roman"/>
                <w:b/>
                <w:sz w:val="26"/>
              </w:rPr>
            </w:pPr>
            <w:r w:rsidRPr="00C62661">
              <w:rPr>
                <w:rFonts w:ascii="Times New Roman" w:hAnsi="Times New Roman"/>
                <w:b/>
                <w:sz w:val="26"/>
              </w:rPr>
              <w:t>CỘNG HÒA XÃ HỘI CHỦ NGHĨA VIỆT NAM</w:t>
            </w:r>
          </w:p>
          <w:p w14:paraId="4A788752" w14:textId="77777777" w:rsidR="008D5ADC" w:rsidRPr="00C62661" w:rsidRDefault="008D5ADC" w:rsidP="002F4A15">
            <w:pPr>
              <w:jc w:val="center"/>
              <w:rPr>
                <w:rFonts w:ascii="Times New Roman" w:hAnsi="Times New Roman"/>
                <w:szCs w:val="28"/>
              </w:rPr>
            </w:pPr>
            <w:r w:rsidRPr="00C62661">
              <w:rPr>
                <w:rFonts w:ascii="Times New Roman" w:hAnsi="Times New Roman"/>
                <w:b/>
                <w:szCs w:val="28"/>
              </w:rPr>
              <w:t>Độc lập - Tự do - Hạnh phúc</w:t>
            </w:r>
          </w:p>
        </w:tc>
      </w:tr>
      <w:tr w:rsidR="008D5ADC" w:rsidRPr="00C62661" w14:paraId="705430A2" w14:textId="77777777" w:rsidTr="0089786C">
        <w:trPr>
          <w:trHeight w:val="207"/>
          <w:jc w:val="center"/>
        </w:trPr>
        <w:tc>
          <w:tcPr>
            <w:tcW w:w="3402" w:type="dxa"/>
          </w:tcPr>
          <w:p w14:paraId="5ADCD2A2" w14:textId="267C4DFA" w:rsidR="008D5ADC" w:rsidRPr="00C62661" w:rsidRDefault="008D5ADC" w:rsidP="002F4A15">
            <w:pPr>
              <w:rPr>
                <w:rFonts w:ascii="Times New Roman" w:hAnsi="Times New Roman"/>
                <w:sz w:val="10"/>
              </w:rPr>
            </w:pPr>
            <w:r w:rsidRPr="00C62661">
              <w:rPr>
                <w:rFonts w:ascii="Times New Roman" w:hAnsi="Times New Roman"/>
                <w:b/>
                <w:noProof/>
                <w:lang w:val="en-US"/>
              </w:rPr>
              <mc:AlternateContent>
                <mc:Choice Requires="wps">
                  <w:drawing>
                    <wp:anchor distT="0" distB="0" distL="114300" distR="114300" simplePos="0" relativeHeight="251662336" behindDoc="0" locked="0" layoutInCell="1" allowOverlap="1" wp14:anchorId="60FA41CE" wp14:editId="6AA71277">
                      <wp:simplePos x="0" y="0"/>
                      <wp:positionH relativeFrom="column">
                        <wp:posOffset>663575</wp:posOffset>
                      </wp:positionH>
                      <wp:positionV relativeFrom="paragraph">
                        <wp:posOffset>37465</wp:posOffset>
                      </wp:positionV>
                      <wp:extent cx="711200" cy="0"/>
                      <wp:effectExtent l="8255" t="11430" r="13970" b="7620"/>
                      <wp:wrapNone/>
                      <wp:docPr id="867094031"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EE948" id="Đường nối Thẳng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2.95pt" to="10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"/>
                  </w:pict>
                </mc:Fallback>
              </mc:AlternateContent>
            </w:r>
          </w:p>
        </w:tc>
        <w:tc>
          <w:tcPr>
            <w:tcW w:w="297" w:type="dxa"/>
            <w:vMerge w:val="restart"/>
          </w:tcPr>
          <w:p w14:paraId="64898523" w14:textId="77777777" w:rsidR="008D5ADC" w:rsidRPr="00C62661" w:rsidRDefault="008D5ADC" w:rsidP="002F4A15">
            <w:pPr>
              <w:jc w:val="center"/>
              <w:rPr>
                <w:rFonts w:ascii="Times New Roman" w:hAnsi="Times New Roman"/>
                <w:b/>
                <w:noProof/>
              </w:rPr>
            </w:pPr>
          </w:p>
        </w:tc>
        <w:tc>
          <w:tcPr>
            <w:tcW w:w="5247" w:type="dxa"/>
          </w:tcPr>
          <w:p w14:paraId="0AC58C53" w14:textId="21FF7E19" w:rsidR="008D5ADC" w:rsidRPr="00C62661" w:rsidRDefault="008D5ADC" w:rsidP="002F4A15">
            <w:pPr>
              <w:jc w:val="both"/>
              <w:rPr>
                <w:rFonts w:ascii="Times New Roman" w:hAnsi="Times New Roman"/>
                <w:i/>
                <w:sz w:val="10"/>
              </w:rPr>
            </w:pPr>
            <w:r w:rsidRPr="00C62661">
              <w:rPr>
                <w:rFonts w:ascii="Times New Roman" w:hAnsi="Times New Roman"/>
                <w:i/>
                <w:noProof/>
                <w:lang w:val="en-US"/>
              </w:rPr>
              <mc:AlternateContent>
                <mc:Choice Requires="wps">
                  <w:drawing>
                    <wp:anchor distT="0" distB="0" distL="114300" distR="114300" simplePos="0" relativeHeight="251661312" behindDoc="0" locked="0" layoutInCell="1" allowOverlap="1" wp14:anchorId="7BBB6688" wp14:editId="26262F6C">
                      <wp:simplePos x="0" y="0"/>
                      <wp:positionH relativeFrom="column">
                        <wp:posOffset>702310</wp:posOffset>
                      </wp:positionH>
                      <wp:positionV relativeFrom="paragraph">
                        <wp:posOffset>42545</wp:posOffset>
                      </wp:positionV>
                      <wp:extent cx="2174240" cy="0"/>
                      <wp:effectExtent l="9525" t="6985" r="6985" b="12065"/>
                      <wp:wrapNone/>
                      <wp:docPr id="1365897717"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95F31" id="Đường nối Thẳng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3.35pt" to="22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"/>
                  </w:pict>
                </mc:Fallback>
              </mc:AlternateContent>
            </w:r>
          </w:p>
        </w:tc>
        <w:tc>
          <w:tcPr>
            <w:tcW w:w="646" w:type="dxa"/>
          </w:tcPr>
          <w:p w14:paraId="57A50240" w14:textId="77777777" w:rsidR="008D5ADC" w:rsidRPr="00C62661" w:rsidRDefault="008D5ADC" w:rsidP="002F4A15">
            <w:pPr>
              <w:jc w:val="both"/>
              <w:rPr>
                <w:rFonts w:ascii="Times New Roman" w:hAnsi="Times New Roman"/>
                <w:sz w:val="10"/>
              </w:rPr>
            </w:pPr>
          </w:p>
        </w:tc>
      </w:tr>
      <w:tr w:rsidR="008D5ADC" w:rsidRPr="00226FD4" w14:paraId="333FFEC8" w14:textId="77777777" w:rsidTr="0089786C">
        <w:trPr>
          <w:jc w:val="center"/>
        </w:trPr>
        <w:tc>
          <w:tcPr>
            <w:tcW w:w="3402" w:type="dxa"/>
          </w:tcPr>
          <w:p w14:paraId="68DA9974" w14:textId="146C862E" w:rsidR="008D5ADC" w:rsidRPr="00226FD4" w:rsidRDefault="008D5ADC" w:rsidP="00DF32A3">
            <w:pPr>
              <w:spacing w:before="60"/>
              <w:jc w:val="center"/>
              <w:rPr>
                <w:rFonts w:ascii="Times New Roman" w:hAnsi="Times New Roman"/>
                <w:sz w:val="26"/>
                <w:szCs w:val="26"/>
              </w:rPr>
            </w:pPr>
            <w:r w:rsidRPr="00226FD4">
              <w:rPr>
                <w:rFonts w:ascii="Times New Roman" w:hAnsi="Times New Roman"/>
                <w:sz w:val="26"/>
                <w:szCs w:val="26"/>
              </w:rPr>
              <w:t>Số:</w:t>
            </w:r>
            <w:r>
              <w:rPr>
                <w:rFonts w:ascii="Times New Roman" w:hAnsi="Times New Roman"/>
                <w:sz w:val="26"/>
                <w:szCs w:val="26"/>
              </w:rPr>
              <w:t xml:space="preserve"> </w:t>
            </w:r>
            <w:r w:rsidR="00DF32A3">
              <w:rPr>
                <w:rFonts w:ascii="Times New Roman" w:hAnsi="Times New Roman"/>
                <w:sz w:val="26"/>
                <w:szCs w:val="26"/>
              </w:rPr>
              <w:t>26</w:t>
            </w:r>
            <w:r w:rsidRPr="00226FD4">
              <w:rPr>
                <w:rFonts w:ascii="Times New Roman" w:hAnsi="Times New Roman"/>
                <w:sz w:val="26"/>
                <w:szCs w:val="26"/>
              </w:rPr>
              <w:t>/NQ-HĐND</w:t>
            </w:r>
          </w:p>
        </w:tc>
        <w:tc>
          <w:tcPr>
            <w:tcW w:w="297" w:type="dxa"/>
            <w:vMerge/>
          </w:tcPr>
          <w:p w14:paraId="253DF8D8" w14:textId="77777777" w:rsidR="008D5ADC" w:rsidRPr="00226FD4" w:rsidRDefault="008D5ADC" w:rsidP="002F4A15">
            <w:pPr>
              <w:spacing w:before="60"/>
              <w:jc w:val="center"/>
              <w:rPr>
                <w:rFonts w:ascii="Times New Roman" w:hAnsi="Times New Roman"/>
                <w:sz w:val="26"/>
                <w:szCs w:val="26"/>
              </w:rPr>
            </w:pPr>
          </w:p>
        </w:tc>
        <w:tc>
          <w:tcPr>
            <w:tcW w:w="5893" w:type="dxa"/>
            <w:gridSpan w:val="2"/>
          </w:tcPr>
          <w:p w14:paraId="55803A0E" w14:textId="59B115CE" w:rsidR="008D5ADC" w:rsidRPr="00226FD4" w:rsidRDefault="008D5ADC" w:rsidP="00DF32A3">
            <w:pPr>
              <w:spacing w:before="60"/>
              <w:jc w:val="center"/>
              <w:rPr>
                <w:rFonts w:ascii="Times New Roman" w:hAnsi="Times New Roman"/>
                <w:sz w:val="26"/>
                <w:szCs w:val="26"/>
              </w:rPr>
            </w:pPr>
            <w:r w:rsidRPr="00226FD4">
              <w:rPr>
                <w:rFonts w:ascii="Times New Roman" w:hAnsi="Times New Roman"/>
                <w:i/>
                <w:sz w:val="26"/>
                <w:szCs w:val="26"/>
              </w:rPr>
              <w:t>Quảng Ngãi, ngày</w:t>
            </w:r>
            <w:r w:rsidR="002E5E19">
              <w:rPr>
                <w:rFonts w:ascii="Times New Roman" w:hAnsi="Times New Roman"/>
                <w:i/>
                <w:sz w:val="26"/>
                <w:szCs w:val="26"/>
              </w:rPr>
              <w:t xml:space="preserve"> </w:t>
            </w:r>
            <w:r w:rsidR="00DF32A3">
              <w:rPr>
                <w:rFonts w:ascii="Times New Roman" w:hAnsi="Times New Roman"/>
                <w:i/>
                <w:sz w:val="26"/>
                <w:szCs w:val="26"/>
              </w:rPr>
              <w:t xml:space="preserve">22 </w:t>
            </w:r>
            <w:r w:rsidRPr="00226FD4">
              <w:rPr>
                <w:rFonts w:ascii="Times New Roman" w:hAnsi="Times New Roman"/>
                <w:i/>
                <w:sz w:val="26"/>
                <w:szCs w:val="26"/>
              </w:rPr>
              <w:t xml:space="preserve">tháng </w:t>
            </w:r>
            <w:r w:rsidR="00DF32A3">
              <w:rPr>
                <w:rFonts w:ascii="Times New Roman" w:hAnsi="Times New Roman"/>
                <w:i/>
                <w:sz w:val="26"/>
                <w:szCs w:val="26"/>
              </w:rPr>
              <w:t>8</w:t>
            </w:r>
            <w:r w:rsidRPr="00226FD4">
              <w:rPr>
                <w:rFonts w:ascii="Times New Roman" w:hAnsi="Times New Roman"/>
                <w:i/>
                <w:sz w:val="26"/>
                <w:szCs w:val="26"/>
              </w:rPr>
              <w:t xml:space="preserve"> năm 2025</w:t>
            </w:r>
          </w:p>
        </w:tc>
      </w:tr>
    </w:tbl>
    <w:p w14:paraId="44C021E9" w14:textId="3F276ABD" w:rsidR="00234DD4" w:rsidRPr="00DC3633" w:rsidRDefault="00234DD4" w:rsidP="00C7718D">
      <w:pPr>
        <w:spacing w:line="228" w:lineRule="auto"/>
        <w:rPr>
          <w:rFonts w:ascii="Times New Roman" w:hAnsi="Times New Roman"/>
          <w:sz w:val="4"/>
        </w:rPr>
      </w:pPr>
    </w:p>
    <w:p w14:paraId="19E1BE1D" w14:textId="0ECAC9CF" w:rsidR="00C7718D" w:rsidRPr="00DC3633" w:rsidRDefault="00C7718D" w:rsidP="009D2FB1">
      <w:pPr>
        <w:widowControl w:val="0"/>
        <w:spacing w:before="360"/>
        <w:jc w:val="center"/>
        <w:rPr>
          <w:rFonts w:ascii="Times New Roman" w:hAnsi="Times New Roman"/>
          <w:b/>
          <w:szCs w:val="28"/>
        </w:rPr>
      </w:pPr>
      <w:r w:rsidRPr="00DC3633">
        <w:rPr>
          <w:rFonts w:ascii="Times New Roman" w:hAnsi="Times New Roman"/>
          <w:b/>
          <w:szCs w:val="28"/>
        </w:rPr>
        <w:t>NGHỊ QUYẾT</w:t>
      </w:r>
    </w:p>
    <w:p w14:paraId="0447298B" w14:textId="7B10B0DF" w:rsidR="00C7718D" w:rsidRPr="00DC3633" w:rsidRDefault="00C7718D" w:rsidP="00C7718D">
      <w:pPr>
        <w:pStyle w:val="BodyTextIndent1"/>
        <w:spacing w:after="0"/>
        <w:ind w:left="0"/>
        <w:jc w:val="center"/>
        <w:rPr>
          <w:rFonts w:ascii="Times New Roman" w:hAnsi="Times New Roman"/>
          <w:b/>
          <w:bCs/>
          <w:szCs w:val="28"/>
        </w:rPr>
      </w:pPr>
      <w:r w:rsidRPr="00DC3633">
        <w:rPr>
          <w:rFonts w:ascii="Times New Roman" w:hAnsi="Times New Roman"/>
          <w:b/>
          <w:bCs/>
          <w:szCs w:val="28"/>
        </w:rPr>
        <w:t xml:space="preserve">Về </w:t>
      </w:r>
      <w:r w:rsidR="00653E8E">
        <w:rPr>
          <w:rFonts w:ascii="Times New Roman" w:hAnsi="Times New Roman"/>
          <w:b/>
          <w:bCs/>
          <w:szCs w:val="28"/>
        </w:rPr>
        <w:t>c</w:t>
      </w:r>
      <w:r w:rsidR="00B36960">
        <w:rPr>
          <w:rFonts w:ascii="Times New Roman" w:hAnsi="Times New Roman"/>
          <w:b/>
          <w:bCs/>
          <w:szCs w:val="28"/>
        </w:rPr>
        <w:t xml:space="preserve">hỉ tiêu </w:t>
      </w:r>
      <w:r w:rsidRPr="00DC3633">
        <w:rPr>
          <w:rFonts w:ascii="Times New Roman" w:hAnsi="Times New Roman"/>
          <w:b/>
          <w:bCs/>
          <w:szCs w:val="28"/>
        </w:rPr>
        <w:t>phát</w:t>
      </w:r>
      <w:r w:rsidR="00C427F7" w:rsidRPr="00DC3633">
        <w:rPr>
          <w:rFonts w:ascii="Times New Roman" w:hAnsi="Times New Roman"/>
          <w:b/>
          <w:bCs/>
          <w:szCs w:val="28"/>
        </w:rPr>
        <w:t xml:space="preserve"> triển kinh tế - xã hội </w:t>
      </w:r>
      <w:r w:rsidR="000D65DD">
        <w:rPr>
          <w:rFonts w:ascii="Times New Roman" w:hAnsi="Times New Roman"/>
          <w:b/>
          <w:bCs/>
          <w:szCs w:val="28"/>
        </w:rPr>
        <w:t xml:space="preserve">chủ yếu </w:t>
      </w:r>
      <w:r w:rsidR="00C427F7" w:rsidRPr="00DC3633">
        <w:rPr>
          <w:rFonts w:ascii="Times New Roman" w:hAnsi="Times New Roman"/>
          <w:b/>
          <w:bCs/>
          <w:szCs w:val="28"/>
        </w:rPr>
        <w:t>năm 202</w:t>
      </w:r>
      <w:r w:rsidR="00B0337A">
        <w:rPr>
          <w:rFonts w:ascii="Times New Roman" w:hAnsi="Times New Roman"/>
          <w:b/>
          <w:bCs/>
          <w:szCs w:val="28"/>
        </w:rPr>
        <w:t>5</w:t>
      </w:r>
    </w:p>
    <w:p w14:paraId="39116627" w14:textId="77777777" w:rsidR="00234DD4" w:rsidRPr="00DC3633" w:rsidRDefault="00FB3918" w:rsidP="00C7718D">
      <w:pPr>
        <w:widowControl w:val="0"/>
        <w:jc w:val="center"/>
        <w:rPr>
          <w:rFonts w:ascii="Times New Roman" w:hAnsi="Times New Roman"/>
          <w:b/>
          <w:bCs/>
          <w:sz w:val="6"/>
          <w:szCs w:val="28"/>
        </w:rPr>
      </w:pPr>
      <w:r>
        <w:rPr>
          <w:rFonts w:ascii="Times New Roman" w:hAnsi="Times New Roman"/>
          <w:noProof/>
          <w:szCs w:val="22"/>
          <w:lang w:val="en-US"/>
        </w:rPr>
        <mc:AlternateContent>
          <mc:Choice Requires="wps">
            <w:drawing>
              <wp:anchor distT="4294967295" distB="4294967295" distL="114300" distR="114300" simplePos="0" relativeHeight="251656192" behindDoc="0" locked="0" layoutInCell="1" allowOverlap="1" wp14:anchorId="69DB5DCB" wp14:editId="6E168B99">
                <wp:simplePos x="0" y="0"/>
                <wp:positionH relativeFrom="column">
                  <wp:posOffset>2378710</wp:posOffset>
                </wp:positionH>
                <wp:positionV relativeFrom="paragraph">
                  <wp:posOffset>41910</wp:posOffset>
                </wp:positionV>
                <wp:extent cx="1008380"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EA55E"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3pt,3.3pt" to="266.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cr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"/>
            </w:pict>
          </mc:Fallback>
        </mc:AlternateContent>
      </w:r>
    </w:p>
    <w:p w14:paraId="6B88C9E5" w14:textId="77777777" w:rsidR="00C7718D" w:rsidRPr="00DC3633" w:rsidRDefault="00C7718D" w:rsidP="00F40792">
      <w:pPr>
        <w:widowControl w:val="0"/>
        <w:spacing w:before="360"/>
        <w:jc w:val="center"/>
        <w:rPr>
          <w:rFonts w:ascii="Times New Roman" w:hAnsi="Times New Roman"/>
          <w:b/>
          <w:bCs/>
          <w:szCs w:val="28"/>
        </w:rPr>
      </w:pPr>
      <w:r w:rsidRPr="00DC3633">
        <w:rPr>
          <w:rFonts w:ascii="Times New Roman" w:hAnsi="Times New Roman"/>
          <w:b/>
          <w:bCs/>
          <w:szCs w:val="28"/>
        </w:rPr>
        <w:t>HỘI ĐỒNG NHÂN DÂN TỈNH QUẢNG NGÃI</w:t>
      </w:r>
    </w:p>
    <w:p w14:paraId="79B64D53" w14:textId="73180EDE" w:rsidR="00C7718D" w:rsidRDefault="00C7718D" w:rsidP="00C7718D">
      <w:pPr>
        <w:widowControl w:val="0"/>
        <w:jc w:val="center"/>
        <w:rPr>
          <w:rFonts w:ascii="Times New Roman" w:hAnsi="Times New Roman"/>
          <w:b/>
          <w:bCs/>
          <w:szCs w:val="28"/>
        </w:rPr>
      </w:pPr>
      <w:r w:rsidRPr="00DC3633">
        <w:rPr>
          <w:rFonts w:ascii="Times New Roman" w:hAnsi="Times New Roman"/>
          <w:b/>
          <w:bCs/>
          <w:szCs w:val="28"/>
        </w:rPr>
        <w:t xml:space="preserve">KHÓA XIII KỲ HỌP THỨ </w:t>
      </w:r>
      <w:r w:rsidR="00BC2ECA">
        <w:rPr>
          <w:rFonts w:ascii="Times New Roman" w:hAnsi="Times New Roman"/>
          <w:b/>
          <w:bCs/>
          <w:szCs w:val="28"/>
        </w:rPr>
        <w:t>3</w:t>
      </w:r>
    </w:p>
    <w:p w14:paraId="72560304" w14:textId="77777777" w:rsidR="00C969F8" w:rsidRPr="00DC3633" w:rsidRDefault="00C969F8" w:rsidP="00C7718D">
      <w:pPr>
        <w:widowControl w:val="0"/>
        <w:jc w:val="center"/>
        <w:rPr>
          <w:rFonts w:ascii="Times New Roman" w:hAnsi="Times New Roman"/>
          <w:b/>
          <w:bCs/>
          <w:szCs w:val="28"/>
        </w:rPr>
      </w:pPr>
    </w:p>
    <w:p w14:paraId="6BF01333" w14:textId="77777777" w:rsidR="00BC2ECA" w:rsidRDefault="00BC2ECA" w:rsidP="002127AA">
      <w:pPr>
        <w:shd w:val="clear" w:color="auto" w:fill="FFFFFF"/>
        <w:spacing w:before="120" w:line="276" w:lineRule="auto"/>
        <w:ind w:firstLine="709"/>
        <w:jc w:val="both"/>
        <w:rPr>
          <w:rFonts w:ascii="Times New Roman" w:hAnsi="Times New Roman"/>
          <w:i/>
          <w:iCs/>
          <w:spacing w:val="-2"/>
          <w:szCs w:val="28"/>
        </w:rPr>
      </w:pPr>
      <w:r w:rsidRPr="00BC2ECA">
        <w:rPr>
          <w:rFonts w:ascii="Times New Roman" w:hAnsi="Times New Roman"/>
          <w:i/>
          <w:iCs/>
          <w:spacing w:val="-2"/>
          <w:szCs w:val="28"/>
        </w:rPr>
        <w:t>C</w:t>
      </w:r>
      <w:r w:rsidRPr="00BC2ECA">
        <w:rPr>
          <w:rFonts w:ascii="Times New Roman" w:hAnsi="Times New Roman" w:hint="eastAsia"/>
          <w:i/>
          <w:iCs/>
          <w:spacing w:val="-2"/>
          <w:szCs w:val="28"/>
        </w:rPr>
        <w:t>ă</w:t>
      </w:r>
      <w:r w:rsidRPr="00BC2ECA">
        <w:rPr>
          <w:rFonts w:ascii="Times New Roman" w:hAnsi="Times New Roman"/>
          <w:i/>
          <w:iCs/>
          <w:spacing w:val="-2"/>
          <w:szCs w:val="28"/>
        </w:rPr>
        <w:t xml:space="preserve">n cứ Luật Tổ chức chính quyền </w:t>
      </w:r>
      <w:r w:rsidRPr="00BC2ECA">
        <w:rPr>
          <w:rFonts w:ascii="Times New Roman" w:hAnsi="Times New Roman" w:hint="eastAsia"/>
          <w:i/>
          <w:iCs/>
          <w:spacing w:val="-2"/>
          <w:szCs w:val="28"/>
        </w:rPr>
        <w:t>đ</w:t>
      </w:r>
      <w:r w:rsidRPr="00BC2ECA">
        <w:rPr>
          <w:rFonts w:ascii="Times New Roman" w:hAnsi="Times New Roman"/>
          <w:i/>
          <w:iCs/>
          <w:spacing w:val="-2"/>
          <w:szCs w:val="28"/>
        </w:rPr>
        <w:t>ịa ph</w:t>
      </w:r>
      <w:r w:rsidRPr="00BC2ECA">
        <w:rPr>
          <w:rFonts w:ascii="Times New Roman" w:hAnsi="Times New Roman" w:hint="eastAsia"/>
          <w:i/>
          <w:iCs/>
          <w:spacing w:val="-2"/>
          <w:szCs w:val="28"/>
        </w:rPr>
        <w:t>ươ</w:t>
      </w:r>
      <w:r w:rsidRPr="00BC2ECA">
        <w:rPr>
          <w:rFonts w:ascii="Times New Roman" w:hAnsi="Times New Roman"/>
          <w:i/>
          <w:iCs/>
          <w:spacing w:val="-2"/>
          <w:szCs w:val="28"/>
        </w:rPr>
        <w:t>ng ngày 16 tháng 6 n</w:t>
      </w:r>
      <w:r w:rsidRPr="00BC2ECA">
        <w:rPr>
          <w:rFonts w:ascii="Times New Roman" w:hAnsi="Times New Roman" w:hint="eastAsia"/>
          <w:i/>
          <w:iCs/>
          <w:spacing w:val="-2"/>
          <w:szCs w:val="28"/>
        </w:rPr>
        <w:t>ă</w:t>
      </w:r>
      <w:r w:rsidRPr="00BC2ECA">
        <w:rPr>
          <w:rFonts w:ascii="Times New Roman" w:hAnsi="Times New Roman"/>
          <w:i/>
          <w:iCs/>
          <w:spacing w:val="-2"/>
          <w:szCs w:val="28"/>
        </w:rPr>
        <w:t>m 2025;</w:t>
      </w:r>
    </w:p>
    <w:p w14:paraId="43985E0F" w14:textId="0B1F71B4" w:rsidR="00BC2ECA" w:rsidRDefault="00C7718D" w:rsidP="002127AA">
      <w:pPr>
        <w:shd w:val="clear" w:color="auto" w:fill="FFFFFF"/>
        <w:spacing w:before="120" w:line="276" w:lineRule="auto"/>
        <w:ind w:firstLine="709"/>
        <w:jc w:val="both"/>
        <w:rPr>
          <w:rFonts w:ascii="Times New Roman" w:hAnsi="Times New Roman"/>
          <w:i/>
          <w:spacing w:val="-4"/>
          <w:szCs w:val="28"/>
        </w:rPr>
      </w:pPr>
      <w:r w:rsidRPr="00EA4BAE">
        <w:rPr>
          <w:rFonts w:ascii="Times New Roman" w:hAnsi="Times New Roman"/>
          <w:i/>
          <w:spacing w:val="-4"/>
          <w:szCs w:val="28"/>
        </w:rPr>
        <w:t xml:space="preserve">Xét </w:t>
      </w:r>
      <w:r w:rsidRPr="00D15107">
        <w:rPr>
          <w:rFonts w:ascii="Times New Roman" w:hAnsi="Times New Roman"/>
          <w:i/>
          <w:spacing w:val="-4"/>
          <w:szCs w:val="28"/>
        </w:rPr>
        <w:t>Tờ trìn</w:t>
      </w:r>
      <w:r w:rsidR="00986155" w:rsidRPr="00D15107">
        <w:rPr>
          <w:rFonts w:ascii="Times New Roman" w:hAnsi="Times New Roman"/>
          <w:i/>
          <w:spacing w:val="-4"/>
          <w:szCs w:val="28"/>
        </w:rPr>
        <w:t xml:space="preserve">h số </w:t>
      </w:r>
      <w:r w:rsidR="00E3028C" w:rsidRPr="00D15107">
        <w:rPr>
          <w:rFonts w:ascii="Times New Roman" w:hAnsi="Times New Roman"/>
          <w:i/>
          <w:spacing w:val="-4"/>
          <w:szCs w:val="28"/>
        </w:rPr>
        <w:t>22</w:t>
      </w:r>
      <w:r w:rsidR="008D75D2" w:rsidRPr="00D15107">
        <w:rPr>
          <w:rFonts w:ascii="Times New Roman" w:hAnsi="Times New Roman"/>
          <w:i/>
          <w:spacing w:val="-4"/>
          <w:szCs w:val="28"/>
        </w:rPr>
        <w:t xml:space="preserve">/TTr-UBND ngày </w:t>
      </w:r>
      <w:r w:rsidR="00E3028C" w:rsidRPr="00D15107">
        <w:rPr>
          <w:rFonts w:ascii="Times New Roman" w:hAnsi="Times New Roman"/>
          <w:i/>
          <w:spacing w:val="-4"/>
          <w:szCs w:val="28"/>
        </w:rPr>
        <w:t>13</w:t>
      </w:r>
      <w:r w:rsidRPr="00D15107">
        <w:rPr>
          <w:rFonts w:ascii="Times New Roman" w:hAnsi="Times New Roman"/>
          <w:i/>
          <w:spacing w:val="-4"/>
          <w:szCs w:val="28"/>
        </w:rPr>
        <w:t xml:space="preserve"> tháng</w:t>
      </w:r>
      <w:r w:rsidR="00D47CF7" w:rsidRPr="00D15107">
        <w:rPr>
          <w:rFonts w:ascii="Times New Roman" w:hAnsi="Times New Roman"/>
          <w:i/>
          <w:spacing w:val="-4"/>
          <w:szCs w:val="28"/>
        </w:rPr>
        <w:t xml:space="preserve"> </w:t>
      </w:r>
      <w:r w:rsidR="00E3028C" w:rsidRPr="00D15107">
        <w:rPr>
          <w:rFonts w:ascii="Times New Roman" w:hAnsi="Times New Roman"/>
          <w:i/>
          <w:spacing w:val="-4"/>
          <w:szCs w:val="28"/>
        </w:rPr>
        <w:t xml:space="preserve">8 </w:t>
      </w:r>
      <w:r w:rsidRPr="00D15107">
        <w:rPr>
          <w:rFonts w:ascii="Times New Roman" w:hAnsi="Times New Roman"/>
          <w:i/>
          <w:spacing w:val="-4"/>
          <w:szCs w:val="28"/>
        </w:rPr>
        <w:t>năm 202</w:t>
      </w:r>
      <w:r w:rsidR="00BC2ECA" w:rsidRPr="00D15107">
        <w:rPr>
          <w:rFonts w:ascii="Times New Roman" w:hAnsi="Times New Roman"/>
          <w:i/>
          <w:spacing w:val="-4"/>
          <w:szCs w:val="28"/>
        </w:rPr>
        <w:t>5</w:t>
      </w:r>
      <w:r w:rsidR="00BC2ECA" w:rsidRPr="00D15107">
        <w:rPr>
          <w:spacing w:val="-4"/>
        </w:rPr>
        <w:t xml:space="preserve"> </w:t>
      </w:r>
      <w:r w:rsidR="00BC2ECA" w:rsidRPr="00D15107">
        <w:rPr>
          <w:rFonts w:ascii="Times New Roman" w:hAnsi="Times New Roman"/>
          <w:i/>
          <w:spacing w:val="-4"/>
          <w:szCs w:val="28"/>
        </w:rPr>
        <w:t>của Ủy ba</w:t>
      </w:r>
      <w:r w:rsidR="00BC2ECA" w:rsidRPr="00EA4BAE">
        <w:rPr>
          <w:rFonts w:ascii="Times New Roman" w:hAnsi="Times New Roman"/>
          <w:i/>
          <w:spacing w:val="-4"/>
          <w:szCs w:val="28"/>
        </w:rPr>
        <w:t xml:space="preserve">n nhân dân tỉnh về việc trình Hội </w:t>
      </w:r>
      <w:r w:rsidR="00BC2ECA" w:rsidRPr="00EA4BAE">
        <w:rPr>
          <w:rFonts w:ascii="Times New Roman" w:hAnsi="Times New Roman" w:hint="eastAsia"/>
          <w:i/>
          <w:spacing w:val="-4"/>
          <w:szCs w:val="28"/>
        </w:rPr>
        <w:t>đ</w:t>
      </w:r>
      <w:r w:rsidR="00BC2ECA" w:rsidRPr="00EA4BAE">
        <w:rPr>
          <w:rFonts w:ascii="Times New Roman" w:hAnsi="Times New Roman"/>
          <w:i/>
          <w:spacing w:val="-4"/>
          <w:szCs w:val="28"/>
        </w:rPr>
        <w:t>ồng nhân dân tỉnh thông qua Nghị quyết về</w:t>
      </w:r>
      <w:r w:rsidR="00BC2ECA" w:rsidRPr="00EA4BAE">
        <w:rPr>
          <w:spacing w:val="-4"/>
        </w:rPr>
        <w:t xml:space="preserve"> </w:t>
      </w:r>
      <w:r w:rsidR="00F34B98" w:rsidRPr="00EA4BAE">
        <w:rPr>
          <w:rFonts w:ascii="Times New Roman" w:hAnsi="Times New Roman"/>
          <w:i/>
          <w:spacing w:val="-4"/>
          <w:szCs w:val="28"/>
        </w:rPr>
        <w:t>Chỉ tiêu phát triển kinh tế - xã hội chủ yếu n</w:t>
      </w:r>
      <w:r w:rsidR="00F34B98" w:rsidRPr="00EA4BAE">
        <w:rPr>
          <w:rFonts w:ascii="Times New Roman" w:hAnsi="Times New Roman" w:hint="eastAsia"/>
          <w:i/>
          <w:spacing w:val="-4"/>
          <w:szCs w:val="28"/>
        </w:rPr>
        <w:t>ă</w:t>
      </w:r>
      <w:r w:rsidR="00F34B98" w:rsidRPr="00EA4BAE">
        <w:rPr>
          <w:rFonts w:ascii="Times New Roman" w:hAnsi="Times New Roman"/>
          <w:i/>
          <w:spacing w:val="-4"/>
          <w:szCs w:val="28"/>
        </w:rPr>
        <w:t>m 2025</w:t>
      </w:r>
      <w:r w:rsidR="00BC2ECA" w:rsidRPr="00EA4BAE">
        <w:rPr>
          <w:rFonts w:ascii="Times New Roman" w:hAnsi="Times New Roman"/>
          <w:i/>
          <w:spacing w:val="-4"/>
          <w:szCs w:val="28"/>
        </w:rPr>
        <w:t xml:space="preserve">; Báo cáo thẩm tra của các Ban Hội </w:t>
      </w:r>
      <w:r w:rsidR="00BC2ECA" w:rsidRPr="00EA4BAE">
        <w:rPr>
          <w:rFonts w:ascii="Times New Roman" w:hAnsi="Times New Roman" w:hint="eastAsia"/>
          <w:i/>
          <w:spacing w:val="-4"/>
          <w:szCs w:val="28"/>
        </w:rPr>
        <w:t>đ</w:t>
      </w:r>
      <w:r w:rsidR="00BC2ECA" w:rsidRPr="00EA4BAE">
        <w:rPr>
          <w:rFonts w:ascii="Times New Roman" w:hAnsi="Times New Roman"/>
          <w:i/>
          <w:spacing w:val="-4"/>
          <w:szCs w:val="28"/>
        </w:rPr>
        <w:t xml:space="preserve">ồng nhân dân tỉnh; ý kiến thảo luận của </w:t>
      </w:r>
      <w:r w:rsidR="00BC2ECA" w:rsidRPr="00EA4BAE">
        <w:rPr>
          <w:rFonts w:ascii="Times New Roman" w:hAnsi="Times New Roman" w:hint="eastAsia"/>
          <w:i/>
          <w:spacing w:val="-4"/>
          <w:szCs w:val="28"/>
        </w:rPr>
        <w:t>đ</w:t>
      </w:r>
      <w:r w:rsidR="00BC2ECA" w:rsidRPr="00EA4BAE">
        <w:rPr>
          <w:rFonts w:ascii="Times New Roman" w:hAnsi="Times New Roman"/>
          <w:i/>
          <w:spacing w:val="-4"/>
          <w:szCs w:val="28"/>
        </w:rPr>
        <w:t xml:space="preserve">ại biểu Hội </w:t>
      </w:r>
      <w:r w:rsidR="00BC2ECA" w:rsidRPr="00EA4BAE">
        <w:rPr>
          <w:rFonts w:ascii="Times New Roman" w:hAnsi="Times New Roman" w:hint="eastAsia"/>
          <w:i/>
          <w:spacing w:val="-4"/>
          <w:szCs w:val="28"/>
        </w:rPr>
        <w:t>đ</w:t>
      </w:r>
      <w:r w:rsidR="00BC2ECA" w:rsidRPr="00EA4BAE">
        <w:rPr>
          <w:rFonts w:ascii="Times New Roman" w:hAnsi="Times New Roman"/>
          <w:i/>
          <w:spacing w:val="-4"/>
          <w:szCs w:val="28"/>
        </w:rPr>
        <w:t>ồng nhân dân tại kỳ họp.</w:t>
      </w:r>
    </w:p>
    <w:p w14:paraId="68F89EB0" w14:textId="77777777" w:rsidR="00083194" w:rsidRDefault="00083194" w:rsidP="00E366A1">
      <w:pPr>
        <w:widowControl w:val="0"/>
        <w:spacing w:before="240" w:after="240" w:line="264" w:lineRule="auto"/>
        <w:jc w:val="center"/>
        <w:rPr>
          <w:rFonts w:ascii="Times New Roman" w:hAnsi="Times New Roman"/>
          <w:b/>
          <w:szCs w:val="28"/>
        </w:rPr>
      </w:pPr>
      <w:r w:rsidRPr="00DC3633">
        <w:rPr>
          <w:rFonts w:ascii="Times New Roman" w:hAnsi="Times New Roman"/>
          <w:b/>
          <w:szCs w:val="28"/>
        </w:rPr>
        <w:t>QUYẾT NGHỊ:</w:t>
      </w:r>
    </w:p>
    <w:p w14:paraId="67750EBA" w14:textId="669AD734" w:rsidR="008D5263" w:rsidRPr="002127AA" w:rsidRDefault="00083194" w:rsidP="00E366A1">
      <w:pPr>
        <w:widowControl w:val="0"/>
        <w:spacing w:before="120" w:after="120" w:line="276" w:lineRule="auto"/>
        <w:ind w:firstLine="709"/>
        <w:jc w:val="both"/>
        <w:rPr>
          <w:rFonts w:ascii="Times New Roman Bold" w:eastAsia="Calibri" w:hAnsi="Times New Roman Bold"/>
          <w:b/>
          <w:bCs/>
          <w:spacing w:val="-2"/>
          <w:szCs w:val="28"/>
        </w:rPr>
      </w:pPr>
      <w:r w:rsidRPr="002127AA">
        <w:rPr>
          <w:rFonts w:ascii="Times New Roman Bold" w:hAnsi="Times New Roman Bold"/>
          <w:b/>
          <w:spacing w:val="-2"/>
          <w:szCs w:val="28"/>
        </w:rPr>
        <w:t>Điều 1</w:t>
      </w:r>
      <w:r w:rsidR="00467DF5" w:rsidRPr="002127AA">
        <w:rPr>
          <w:rFonts w:ascii="Times New Roman Bold" w:hAnsi="Times New Roman Bold"/>
          <w:b/>
          <w:spacing w:val="-2"/>
          <w:szCs w:val="28"/>
          <w:lang w:val="vi-VN"/>
        </w:rPr>
        <w:t>.</w:t>
      </w:r>
      <w:r w:rsidRPr="002127AA">
        <w:rPr>
          <w:rFonts w:ascii="Times New Roman Bold" w:hAnsi="Times New Roman Bold"/>
          <w:spacing w:val="-2"/>
          <w:szCs w:val="28"/>
        </w:rPr>
        <w:t xml:space="preserve"> </w:t>
      </w:r>
      <w:r w:rsidRPr="002127AA">
        <w:rPr>
          <w:rFonts w:ascii="Times New Roman Bold" w:hAnsi="Times New Roman Bold"/>
          <w:b/>
          <w:bCs/>
          <w:spacing w:val="-2"/>
          <w:szCs w:val="28"/>
        </w:rPr>
        <w:t xml:space="preserve">Thông qua </w:t>
      </w:r>
      <w:r w:rsidR="001A61C9" w:rsidRPr="002127AA">
        <w:rPr>
          <w:rFonts w:ascii="Times New Roman Bold" w:hAnsi="Times New Roman Bold"/>
          <w:b/>
          <w:bCs/>
          <w:spacing w:val="-2"/>
          <w:szCs w:val="28"/>
        </w:rPr>
        <w:t>c</w:t>
      </w:r>
      <w:r w:rsidR="00B36960" w:rsidRPr="002127AA">
        <w:rPr>
          <w:rFonts w:ascii="Times New Roman Bold" w:hAnsi="Times New Roman Bold"/>
          <w:b/>
          <w:bCs/>
          <w:spacing w:val="-2"/>
          <w:szCs w:val="28"/>
        </w:rPr>
        <w:t xml:space="preserve">hỉ tiêu </w:t>
      </w:r>
      <w:r w:rsidRPr="002127AA">
        <w:rPr>
          <w:rFonts w:ascii="Times New Roman Bold" w:hAnsi="Times New Roman Bold"/>
          <w:b/>
          <w:bCs/>
          <w:spacing w:val="-2"/>
          <w:szCs w:val="28"/>
        </w:rPr>
        <w:t>phát triển kin</w:t>
      </w:r>
      <w:r w:rsidR="00B1437D" w:rsidRPr="002127AA">
        <w:rPr>
          <w:rFonts w:ascii="Times New Roman Bold" w:hAnsi="Times New Roman Bold"/>
          <w:b/>
          <w:bCs/>
          <w:spacing w:val="-2"/>
          <w:szCs w:val="28"/>
        </w:rPr>
        <w:t xml:space="preserve">h tế - xã hội </w:t>
      </w:r>
      <w:r w:rsidR="000D65DD" w:rsidRPr="002127AA">
        <w:rPr>
          <w:rFonts w:ascii="Times New Roman Bold" w:hAnsi="Times New Roman Bold"/>
          <w:b/>
          <w:bCs/>
          <w:spacing w:val="-2"/>
          <w:szCs w:val="28"/>
        </w:rPr>
        <w:t xml:space="preserve">chủ yếu </w:t>
      </w:r>
      <w:r w:rsidR="00B1437D" w:rsidRPr="002127AA">
        <w:rPr>
          <w:rFonts w:ascii="Times New Roman Bold" w:hAnsi="Times New Roman Bold"/>
          <w:b/>
          <w:bCs/>
          <w:spacing w:val="-2"/>
          <w:szCs w:val="28"/>
        </w:rPr>
        <w:t>năm 202</w:t>
      </w:r>
      <w:r w:rsidR="005A4D47" w:rsidRPr="002127AA">
        <w:rPr>
          <w:rFonts w:ascii="Times New Roman Bold" w:hAnsi="Times New Roman Bold"/>
          <w:b/>
          <w:bCs/>
          <w:spacing w:val="-2"/>
          <w:szCs w:val="28"/>
        </w:rPr>
        <w:t>5</w:t>
      </w:r>
      <w:bookmarkStart w:id="0" w:name="dieu_4"/>
    </w:p>
    <w:p w14:paraId="4BE29331" w14:textId="2C04EE0C" w:rsidR="003B142E" w:rsidRPr="004C4EB6" w:rsidRDefault="003B142E" w:rsidP="00E366A1">
      <w:pPr>
        <w:widowControl w:val="0"/>
        <w:spacing w:before="120" w:after="120" w:line="276" w:lineRule="auto"/>
        <w:ind w:firstLine="709"/>
        <w:jc w:val="both"/>
        <w:rPr>
          <w:rFonts w:ascii="Times New Roman" w:eastAsia="Calibri" w:hAnsi="Times New Roman"/>
          <w:b/>
          <w:bCs/>
          <w:szCs w:val="28"/>
        </w:rPr>
      </w:pPr>
      <w:r w:rsidRPr="004C4EB6">
        <w:rPr>
          <w:rFonts w:ascii="Times New Roman" w:eastAsia="Calibri" w:hAnsi="Times New Roman"/>
          <w:b/>
          <w:bCs/>
          <w:szCs w:val="28"/>
        </w:rPr>
        <w:t>1. Nhóm chỉ tiêu về kinh tế</w:t>
      </w:r>
    </w:p>
    <w:p w14:paraId="4E3591F8" w14:textId="0BD2247C" w:rsidR="003B142E" w:rsidRPr="004C4EB6" w:rsidRDefault="003B142E" w:rsidP="00E366A1">
      <w:pPr>
        <w:widowControl w:val="0"/>
        <w:shd w:val="clear" w:color="auto" w:fill="FFFFFF"/>
        <w:spacing w:before="120" w:after="120" w:line="276" w:lineRule="auto"/>
        <w:ind w:firstLine="709"/>
        <w:jc w:val="both"/>
        <w:rPr>
          <w:rFonts w:ascii="Times New Roman" w:hAnsi="Times New Roman"/>
          <w:spacing w:val="-4"/>
          <w:szCs w:val="28"/>
        </w:rPr>
      </w:pPr>
      <w:r w:rsidRPr="004C4EB6">
        <w:rPr>
          <w:rFonts w:ascii="Times New Roman" w:hAnsi="Times New Roman"/>
          <w:szCs w:val="28"/>
        </w:rPr>
        <w:t>(1) Tốc độ tăng trưởng tổng sản phẩm trên địa bàn (GRDP) tăng 1</w:t>
      </w:r>
      <w:r w:rsidRPr="004C4EB6">
        <w:rPr>
          <w:rFonts w:ascii="Times New Roman" w:hAnsi="Times New Roman"/>
          <w:spacing w:val="-4"/>
          <w:szCs w:val="28"/>
        </w:rPr>
        <w:t>0%;</w:t>
      </w:r>
    </w:p>
    <w:p w14:paraId="782DC8C2"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 xml:space="preserve">(2) GRDP bình quân đầu người khoảng 3.950 USD; </w:t>
      </w:r>
    </w:p>
    <w:p w14:paraId="0F7BA960" w14:textId="4B888C29" w:rsidR="003B142E" w:rsidRPr="004C4EB6" w:rsidRDefault="003B142E" w:rsidP="00E366A1">
      <w:pPr>
        <w:widowControl w:val="0"/>
        <w:shd w:val="clear" w:color="auto" w:fill="FFFFFF"/>
        <w:spacing w:before="120" w:after="120" w:line="276" w:lineRule="auto"/>
        <w:ind w:firstLine="709"/>
        <w:jc w:val="both"/>
        <w:rPr>
          <w:rFonts w:ascii="Times New Roman" w:hAnsi="Times New Roman"/>
          <w:i/>
          <w:iCs/>
          <w:szCs w:val="28"/>
        </w:rPr>
      </w:pPr>
      <w:r w:rsidRPr="004C4EB6">
        <w:rPr>
          <w:rFonts w:ascii="Times New Roman" w:hAnsi="Times New Roman"/>
          <w:szCs w:val="28"/>
        </w:rPr>
        <w:t xml:space="preserve">(3) Tỷ trọng công nghiệp - xây dựng, dịch vụ trong GRDP chiếm khoảng </w:t>
      </w:r>
      <w:r w:rsidRPr="00940070">
        <w:rPr>
          <w:rFonts w:ascii="Times New Roman" w:hAnsi="Times New Roman"/>
          <w:szCs w:val="28"/>
        </w:rPr>
        <w:t>70</w:t>
      </w:r>
      <w:r w:rsidR="006247F1" w:rsidRPr="00940070">
        <w:rPr>
          <w:rFonts w:ascii="Times New Roman" w:hAnsi="Times New Roman"/>
          <w:szCs w:val="28"/>
        </w:rPr>
        <w:t xml:space="preserve"> </w:t>
      </w:r>
      <w:r w:rsidRPr="00940070">
        <w:rPr>
          <w:rFonts w:ascii="Times New Roman" w:hAnsi="Times New Roman"/>
          <w:szCs w:val="28"/>
        </w:rPr>
        <w:t>-</w:t>
      </w:r>
      <w:r w:rsidR="006247F1" w:rsidRPr="00940070">
        <w:rPr>
          <w:rFonts w:ascii="Times New Roman" w:hAnsi="Times New Roman"/>
          <w:szCs w:val="28"/>
        </w:rPr>
        <w:t xml:space="preserve"> </w:t>
      </w:r>
      <w:r w:rsidRPr="00940070">
        <w:rPr>
          <w:rFonts w:ascii="Times New Roman" w:hAnsi="Times New Roman"/>
          <w:szCs w:val="28"/>
        </w:rPr>
        <w:t>71%; trong đó, công nghiệp - xây dựng chiếm khoảng 40</w:t>
      </w:r>
      <w:r w:rsidR="006247F1" w:rsidRPr="00940070">
        <w:rPr>
          <w:rFonts w:ascii="Times New Roman" w:hAnsi="Times New Roman"/>
          <w:szCs w:val="28"/>
        </w:rPr>
        <w:t xml:space="preserve"> </w:t>
      </w:r>
      <w:r w:rsidRPr="00940070">
        <w:rPr>
          <w:rFonts w:ascii="Times New Roman" w:hAnsi="Times New Roman"/>
          <w:szCs w:val="28"/>
        </w:rPr>
        <w:t>-</w:t>
      </w:r>
      <w:r w:rsidR="006247F1" w:rsidRPr="00940070">
        <w:rPr>
          <w:rFonts w:ascii="Times New Roman" w:hAnsi="Times New Roman"/>
          <w:szCs w:val="28"/>
        </w:rPr>
        <w:t xml:space="preserve"> </w:t>
      </w:r>
      <w:r w:rsidRPr="00940070">
        <w:rPr>
          <w:rFonts w:ascii="Times New Roman" w:hAnsi="Times New Roman"/>
          <w:szCs w:val="28"/>
        </w:rPr>
        <w:t>41%</w:t>
      </w:r>
      <w:r w:rsidR="001108B5">
        <w:rPr>
          <w:rFonts w:ascii="Times New Roman" w:hAnsi="Times New Roman"/>
          <w:szCs w:val="28"/>
        </w:rPr>
        <w:t>;</w:t>
      </w:r>
    </w:p>
    <w:p w14:paraId="161D74C3"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(4) Năng suất lao động xã hội tăng 9,0</w:t>
      </w:r>
      <w:r w:rsidRPr="004C4EB6">
        <w:rPr>
          <w:rFonts w:ascii="Times New Roman" w:hAnsi="Times New Roman"/>
          <w:spacing w:val="-4"/>
          <w:szCs w:val="28"/>
        </w:rPr>
        <w:t xml:space="preserve"> - 10%</w:t>
      </w:r>
      <w:r w:rsidRPr="004C4EB6">
        <w:rPr>
          <w:rFonts w:ascii="Times New Roman" w:hAnsi="Times New Roman"/>
          <w:szCs w:val="28"/>
        </w:rPr>
        <w:t xml:space="preserve">; </w:t>
      </w:r>
    </w:p>
    <w:p w14:paraId="031508C0" w14:textId="16582FCA"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(5) Vốn đầu tư thực hiện trên địa bàn đạt khoảng 70.700</w:t>
      </w:r>
      <w:r w:rsidR="006247F1">
        <w:rPr>
          <w:rFonts w:ascii="Times New Roman" w:hAnsi="Times New Roman"/>
          <w:szCs w:val="28"/>
        </w:rPr>
        <w:t xml:space="preserve"> </w:t>
      </w:r>
      <w:r w:rsidRPr="004C4EB6">
        <w:rPr>
          <w:rFonts w:ascii="Times New Roman" w:hAnsi="Times New Roman"/>
          <w:szCs w:val="28"/>
        </w:rPr>
        <w:t>-</w:t>
      </w:r>
      <w:r w:rsidR="006247F1">
        <w:rPr>
          <w:rFonts w:ascii="Times New Roman" w:hAnsi="Times New Roman"/>
          <w:szCs w:val="28"/>
        </w:rPr>
        <w:t xml:space="preserve"> </w:t>
      </w:r>
      <w:r w:rsidRPr="004C4EB6">
        <w:rPr>
          <w:rFonts w:ascii="Times New Roman" w:hAnsi="Times New Roman"/>
          <w:szCs w:val="28"/>
        </w:rPr>
        <w:t>71.700 tỷ đồng;</w:t>
      </w:r>
    </w:p>
    <w:p w14:paraId="58FD7229"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 xml:space="preserve">(6) Tỷ lệ đô thị hóa đạt 20% </w:t>
      </w:r>
      <w:r w:rsidRPr="004C4EB6">
        <w:rPr>
          <w:rFonts w:ascii="Times New Roman" w:hAnsi="Times New Roman"/>
          <w:i/>
          <w:iCs/>
          <w:szCs w:val="28"/>
        </w:rPr>
        <w:t>(theo chính quyền 2 cấp);</w:t>
      </w:r>
    </w:p>
    <w:p w14:paraId="0E116285" w14:textId="4A8DDF73"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(7) Phấn đấu thu ngân sách đạt mức chỉ tiêu Trung ương giao</w:t>
      </w:r>
      <w:r w:rsidR="001108B5">
        <w:rPr>
          <w:rFonts w:ascii="Times New Roman" w:hAnsi="Times New Roman"/>
          <w:szCs w:val="28"/>
        </w:rPr>
        <w:t>;</w:t>
      </w:r>
    </w:p>
    <w:p w14:paraId="4BFD47B5" w14:textId="7D896E89" w:rsidR="003B142E" w:rsidRPr="004C4EB6" w:rsidRDefault="003B142E" w:rsidP="00E366A1">
      <w:pPr>
        <w:widowControl w:val="0"/>
        <w:shd w:val="clear" w:color="auto" w:fill="FFFFFF"/>
        <w:spacing w:before="120" w:after="120" w:line="276" w:lineRule="auto"/>
        <w:ind w:firstLine="709"/>
        <w:jc w:val="both"/>
        <w:rPr>
          <w:rFonts w:ascii="Times New Roman" w:hAnsi="Times New Roman"/>
          <w:b/>
          <w:bCs/>
          <w:szCs w:val="28"/>
        </w:rPr>
      </w:pPr>
      <w:r w:rsidRPr="004C4EB6">
        <w:rPr>
          <w:rFonts w:ascii="Times New Roman" w:hAnsi="Times New Roman"/>
          <w:b/>
          <w:bCs/>
          <w:szCs w:val="28"/>
        </w:rPr>
        <w:t>2. Nhóm chỉ tiêu về văn hóa, xã hội</w:t>
      </w:r>
    </w:p>
    <w:p w14:paraId="4EB4B7DB" w14:textId="77777777" w:rsidR="003B142E" w:rsidRPr="00BB3638" w:rsidRDefault="003B142E" w:rsidP="00E366A1">
      <w:pPr>
        <w:widowControl w:val="0"/>
        <w:shd w:val="clear" w:color="auto" w:fill="FFFFFF"/>
        <w:spacing w:before="120" w:after="120" w:line="276" w:lineRule="auto"/>
        <w:ind w:firstLine="709"/>
        <w:jc w:val="both"/>
        <w:rPr>
          <w:rFonts w:ascii="Times New Roman" w:hAnsi="Times New Roman"/>
          <w:spacing w:val="-8"/>
          <w:szCs w:val="28"/>
        </w:rPr>
      </w:pPr>
      <w:r w:rsidRPr="00BB3638">
        <w:rPr>
          <w:rFonts w:ascii="Times New Roman" w:hAnsi="Times New Roman"/>
          <w:spacing w:val="-8"/>
          <w:szCs w:val="28"/>
        </w:rPr>
        <w:t>(8) Tỷ lệ lao động nông nghiệp trong tổng lao động xã hội còn khoảng 41,23%;</w:t>
      </w:r>
    </w:p>
    <w:p w14:paraId="05FE22E1"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(9) Tỷ lệ lao động qua đào tạo khoảng 63,97%;</w:t>
      </w:r>
    </w:p>
    <w:p w14:paraId="018CCECF"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(10) Tỷ lệ thất nghiệp ở khu vực thành thị khoảng 1,79%;</w:t>
      </w:r>
    </w:p>
    <w:p w14:paraId="11E6901A"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 xml:space="preserve">(11) Có ít nhất 55,46% trường mầm non; 82,67% trường tiểu học; 76,17% trường trung học cơ sở; 38,89% trường tiểu học - trung học cơ sở; 68,75% trường trung học phổ thông đạt chuẩn quốc gia; </w:t>
      </w:r>
    </w:p>
    <w:p w14:paraId="5532F210"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lastRenderedPageBreak/>
        <w:t>(12) Số bác sỹ/vạn dân đạt 10,11 bác sĩ;</w:t>
      </w:r>
    </w:p>
    <w:p w14:paraId="1E7D3322"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(13) Số giường bệnh/vạ</w:t>
      </w:r>
      <w:r>
        <w:rPr>
          <w:rFonts w:ascii="Times New Roman" w:hAnsi="Times New Roman"/>
          <w:szCs w:val="28"/>
        </w:rPr>
        <w:t xml:space="preserve">n dân (không tính trạm y tế </w:t>
      </w:r>
      <w:r w:rsidRPr="004C4EB6">
        <w:rPr>
          <w:rFonts w:ascii="Times New Roman" w:hAnsi="Times New Roman"/>
          <w:szCs w:val="28"/>
        </w:rPr>
        <w:t>xã) đạt 35,23 giường;</w:t>
      </w:r>
    </w:p>
    <w:p w14:paraId="441F5CF1"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(14) Tỷ lệ tham gia bảo hiểm y tế đạt 95,17% dân số;</w:t>
      </w:r>
    </w:p>
    <w:p w14:paraId="023D6F3C"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 xml:space="preserve">(15) Tỷ lệ phát triển đối tượng tham gia bảo hiểm xã hội trên tổng lực lượng lao động trong độ tuổi là 26%; </w:t>
      </w:r>
    </w:p>
    <w:p w14:paraId="09E0F092" w14:textId="581019E5"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 xml:space="preserve">(16) Tỷ lệ hộ nghèo toàn tỉnh </w:t>
      </w:r>
      <w:r w:rsidRPr="001F6048">
        <w:rPr>
          <w:rFonts w:ascii="Times New Roman" w:hAnsi="Times New Roman"/>
          <w:szCs w:val="28"/>
        </w:rPr>
        <w:t xml:space="preserve">giảm </w:t>
      </w:r>
      <w:r w:rsidRPr="001F6048">
        <w:rPr>
          <w:rFonts w:ascii="Times New Roman" w:hAnsi="Times New Roman"/>
          <w:bCs/>
          <w:iCs/>
          <w:szCs w:val="28"/>
        </w:rPr>
        <w:t>2,4</w:t>
      </w:r>
      <w:r w:rsidR="00451825" w:rsidRPr="001F6048">
        <w:rPr>
          <w:rFonts w:ascii="Times New Roman" w:hAnsi="Times New Roman"/>
          <w:bCs/>
          <w:iCs/>
          <w:szCs w:val="28"/>
        </w:rPr>
        <w:t>1</w:t>
      </w:r>
      <w:r w:rsidRPr="001F6048">
        <w:rPr>
          <w:rFonts w:ascii="Times New Roman" w:hAnsi="Times New Roman"/>
          <w:bCs/>
          <w:iCs/>
          <w:szCs w:val="28"/>
        </w:rPr>
        <w:t>%</w:t>
      </w:r>
      <w:r w:rsidRPr="001F6048">
        <w:rPr>
          <w:rFonts w:ascii="Times New Roman" w:hAnsi="Times New Roman"/>
          <w:bCs/>
          <w:iCs/>
          <w:spacing w:val="-4"/>
          <w:szCs w:val="28"/>
        </w:rPr>
        <w:t>;</w:t>
      </w:r>
      <w:r w:rsidRPr="001F6048">
        <w:rPr>
          <w:rFonts w:ascii="Times New Roman" w:hAnsi="Times New Roman"/>
          <w:spacing w:val="-4"/>
          <w:szCs w:val="28"/>
        </w:rPr>
        <w:t xml:space="preserve"> trong </w:t>
      </w:r>
      <w:r w:rsidRPr="004C4EB6">
        <w:rPr>
          <w:rFonts w:ascii="Times New Roman" w:hAnsi="Times New Roman"/>
          <w:spacing w:val="-4"/>
          <w:szCs w:val="28"/>
        </w:rPr>
        <w:t>đó, miền núi giảm từ 5,53%, đồng bằng giảm 0,32%</w:t>
      </w:r>
      <w:r w:rsidRPr="004C4EB6">
        <w:rPr>
          <w:rFonts w:ascii="Times New Roman" w:hAnsi="Times New Roman"/>
          <w:szCs w:val="28"/>
        </w:rPr>
        <w:t>;</w:t>
      </w:r>
    </w:p>
    <w:p w14:paraId="1579C51F" w14:textId="645A159A" w:rsidR="003B142E" w:rsidRPr="004C4EB6" w:rsidRDefault="003B142E" w:rsidP="00E366A1">
      <w:pPr>
        <w:widowControl w:val="0"/>
        <w:shd w:val="clear" w:color="auto" w:fill="FFFFFF"/>
        <w:spacing w:before="120" w:after="120" w:line="276" w:lineRule="auto"/>
        <w:ind w:firstLine="709"/>
        <w:jc w:val="both"/>
        <w:rPr>
          <w:rFonts w:ascii="Times New Roman" w:hAnsi="Times New Roman"/>
          <w:b/>
          <w:bCs/>
          <w:szCs w:val="28"/>
        </w:rPr>
      </w:pPr>
      <w:r w:rsidRPr="004C4EB6">
        <w:rPr>
          <w:rFonts w:ascii="Times New Roman" w:hAnsi="Times New Roman"/>
          <w:b/>
          <w:bCs/>
          <w:szCs w:val="28"/>
        </w:rPr>
        <w:t>3. Nhóm chỉ tiêu về tài nguyên, môi trường</w:t>
      </w:r>
    </w:p>
    <w:p w14:paraId="7B8BE395"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(17) Tỷ lệ dân s</w:t>
      </w:r>
      <w:r>
        <w:rPr>
          <w:rFonts w:ascii="Times New Roman" w:hAnsi="Times New Roman"/>
          <w:szCs w:val="28"/>
        </w:rPr>
        <w:t>ố đô thị được sử dụng nước sạch</w:t>
      </w:r>
      <w:r w:rsidRPr="004C4EB6">
        <w:rPr>
          <w:rFonts w:ascii="Times New Roman" w:hAnsi="Times New Roman"/>
          <w:szCs w:val="28"/>
        </w:rPr>
        <w:t xml:space="preserve"> 91,75%;</w:t>
      </w:r>
    </w:p>
    <w:p w14:paraId="40A6B7F6"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(18) Tỷ lệ dân số nông thôn được</w:t>
      </w:r>
      <w:r>
        <w:rPr>
          <w:rFonts w:ascii="Times New Roman" w:hAnsi="Times New Roman"/>
          <w:szCs w:val="28"/>
        </w:rPr>
        <w:t xml:space="preserve"> sử dụng nguồn nước hợp vệ sinh</w:t>
      </w:r>
      <w:r w:rsidRPr="004C4EB6">
        <w:rPr>
          <w:rFonts w:ascii="Times New Roman" w:hAnsi="Times New Roman"/>
          <w:szCs w:val="28"/>
        </w:rPr>
        <w:t xml:space="preserve"> 98,3%, trong đó, sử dụng nước sạch 62%;</w:t>
      </w:r>
    </w:p>
    <w:p w14:paraId="56EC3F18"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(19) Tỷ lệ chất thải nguy hại được thu gom, xử lý đạt chuẩn 81%;</w:t>
      </w:r>
    </w:p>
    <w:p w14:paraId="403D56AF"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(20)  Tỷ lệ chất thải y tế được xử lý đạt chuẩn 100%;</w:t>
      </w:r>
    </w:p>
    <w:p w14:paraId="0C333EAF"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(21) Tỷ lệ thu gom và xử lý chất thải rắn sinh hoạt ở đô thị 90%;</w:t>
      </w:r>
    </w:p>
    <w:p w14:paraId="24F88183"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(22) Tỷ lệ che phủ rừng 59,45%;</w:t>
      </w:r>
    </w:p>
    <w:p w14:paraId="6C8D526F" w14:textId="0F563879" w:rsidR="003B142E" w:rsidRPr="004C4EB6" w:rsidRDefault="003B142E" w:rsidP="00E366A1">
      <w:pPr>
        <w:widowControl w:val="0"/>
        <w:shd w:val="clear" w:color="auto" w:fill="FFFFFF"/>
        <w:spacing w:before="120" w:after="120" w:line="276" w:lineRule="auto"/>
        <w:ind w:firstLine="709"/>
        <w:jc w:val="both"/>
        <w:rPr>
          <w:rFonts w:ascii="Times New Roman" w:hAnsi="Times New Roman"/>
          <w:b/>
          <w:bCs/>
          <w:szCs w:val="28"/>
        </w:rPr>
      </w:pPr>
      <w:r w:rsidRPr="004C4EB6">
        <w:rPr>
          <w:rFonts w:ascii="Times New Roman" w:hAnsi="Times New Roman"/>
          <w:b/>
          <w:bCs/>
          <w:szCs w:val="28"/>
        </w:rPr>
        <w:t>4. Nhóm chỉ tiêu về quốc phòng, an ninh</w:t>
      </w:r>
    </w:p>
    <w:p w14:paraId="04A04FFC" w14:textId="77777777" w:rsidR="003B142E" w:rsidRPr="004C4EB6" w:rsidRDefault="003B142E" w:rsidP="00E366A1">
      <w:pPr>
        <w:widowControl w:val="0"/>
        <w:shd w:val="clear" w:color="auto" w:fill="FFFFFF"/>
        <w:spacing w:before="120" w:after="120" w:line="276" w:lineRule="auto"/>
        <w:ind w:firstLine="709"/>
        <w:jc w:val="both"/>
        <w:rPr>
          <w:rFonts w:ascii="Times New Roman" w:hAnsi="Times New Roman"/>
          <w:szCs w:val="28"/>
        </w:rPr>
      </w:pPr>
      <w:r w:rsidRPr="004C4EB6">
        <w:rPr>
          <w:rFonts w:ascii="Times New Roman" w:hAnsi="Times New Roman"/>
          <w:szCs w:val="28"/>
        </w:rPr>
        <w:t xml:space="preserve">(23) Có khoảng 100% xã, phường, đặc khu đạt tiêu chuẩn vững mạnh về quốc phòng, trong đó vững mạnh toàn diện đạt khoảng 70%; </w:t>
      </w:r>
    </w:p>
    <w:p w14:paraId="15291A24" w14:textId="77777777" w:rsidR="003B142E" w:rsidRPr="004C4EB6" w:rsidRDefault="003B142E" w:rsidP="00E366A1">
      <w:pPr>
        <w:widowControl w:val="0"/>
        <w:spacing w:before="120" w:after="120" w:line="276" w:lineRule="auto"/>
        <w:ind w:firstLine="709"/>
        <w:jc w:val="both"/>
        <w:rPr>
          <w:rFonts w:ascii="Times New Roman" w:hAnsi="Times New Roman"/>
          <w:szCs w:val="28"/>
          <w:lang w:val="sv-SE"/>
        </w:rPr>
      </w:pPr>
      <w:r w:rsidRPr="004C4EB6">
        <w:rPr>
          <w:rFonts w:ascii="Times New Roman" w:hAnsi="Times New Roman"/>
          <w:szCs w:val="28"/>
        </w:rPr>
        <w:t>(24) Ít nhất 80% xã, phường, đặc khu, cơ quan, doanh nghiệp, nhà trường đạt tiêu chuẩn an toàn về an ninh trật tự.</w:t>
      </w:r>
    </w:p>
    <w:p w14:paraId="2A00BC5E" w14:textId="3542441E" w:rsidR="00CA2896" w:rsidRDefault="00083194" w:rsidP="00E366A1">
      <w:pPr>
        <w:widowControl w:val="0"/>
        <w:spacing w:before="120" w:after="120" w:line="276" w:lineRule="auto"/>
        <w:ind w:firstLine="709"/>
        <w:jc w:val="both"/>
        <w:rPr>
          <w:rFonts w:ascii="Times New Roman" w:hAnsi="Times New Roman"/>
          <w:b/>
          <w:bCs/>
          <w:szCs w:val="28"/>
        </w:rPr>
      </w:pPr>
      <w:r w:rsidRPr="00DC3633">
        <w:rPr>
          <w:rFonts w:ascii="Times New Roman" w:hAnsi="Times New Roman"/>
          <w:b/>
          <w:bCs/>
          <w:szCs w:val="28"/>
        </w:rPr>
        <w:t>Điều 2. Tổ chức thực hiện</w:t>
      </w:r>
      <w:bookmarkEnd w:id="0"/>
    </w:p>
    <w:p w14:paraId="5B712711" w14:textId="63EF2E14" w:rsidR="00B156E7" w:rsidRPr="002127AA" w:rsidRDefault="00B156E7" w:rsidP="00E366A1">
      <w:pPr>
        <w:widowControl w:val="0"/>
        <w:spacing w:before="120" w:after="120" w:line="276" w:lineRule="auto"/>
        <w:ind w:firstLine="709"/>
        <w:jc w:val="both"/>
        <w:rPr>
          <w:rFonts w:ascii="Times New Roman" w:hAnsi="Times New Roman"/>
          <w:szCs w:val="28"/>
        </w:rPr>
      </w:pPr>
      <w:r w:rsidRPr="002127AA">
        <w:rPr>
          <w:rFonts w:ascii="Times New Roman" w:hAnsi="Times New Roman"/>
          <w:szCs w:val="28"/>
          <w:lang w:val="en-US"/>
        </w:rPr>
        <w:t xml:space="preserve">1. </w:t>
      </w:r>
      <w:r w:rsidR="00694000" w:rsidRPr="002127AA">
        <w:rPr>
          <w:rFonts w:ascii="Times New Roman" w:hAnsi="Times New Roman"/>
          <w:szCs w:val="28"/>
          <w:lang w:val="en-US"/>
        </w:rPr>
        <w:t xml:space="preserve">Giao Ủy ban nhân dân tỉnh </w:t>
      </w:r>
      <w:r w:rsidR="00694000" w:rsidRPr="002127AA">
        <w:rPr>
          <w:rFonts w:ascii="Times New Roman" w:hAnsi="Times New Roman"/>
          <w:szCs w:val="28"/>
        </w:rPr>
        <w:t>tổ chức</w:t>
      </w:r>
      <w:r w:rsidR="00694000" w:rsidRPr="002127AA">
        <w:rPr>
          <w:rFonts w:ascii="Times New Roman" w:hAnsi="Times New Roman"/>
          <w:szCs w:val="28"/>
          <w:lang w:val="en-US"/>
        </w:rPr>
        <w:t xml:space="preserve"> </w:t>
      </w:r>
      <w:r w:rsidR="00694000" w:rsidRPr="002127AA">
        <w:rPr>
          <w:rFonts w:ascii="Times New Roman" w:hAnsi="Times New Roman"/>
          <w:szCs w:val="28"/>
        </w:rPr>
        <w:t>triển khai thực hiện Nghị quyết. Trong đó, xác định và giao chi tiết các chỉ tiêu kế hoạch phát triển kinh tế - xã hội n</w:t>
      </w:r>
      <w:r w:rsidR="00694000" w:rsidRPr="002127AA">
        <w:rPr>
          <w:rFonts w:ascii="Times New Roman" w:hAnsi="Times New Roman" w:hint="eastAsia"/>
          <w:szCs w:val="28"/>
        </w:rPr>
        <w:t>ă</w:t>
      </w:r>
      <w:r w:rsidR="00694000" w:rsidRPr="002127AA">
        <w:rPr>
          <w:rFonts w:ascii="Times New Roman" w:hAnsi="Times New Roman"/>
          <w:szCs w:val="28"/>
        </w:rPr>
        <w:t xml:space="preserve">m 2025 cho các cơ quan, đơn vị, địa phương </w:t>
      </w:r>
      <w:r w:rsidR="00694000" w:rsidRPr="002127AA">
        <w:rPr>
          <w:rFonts w:ascii="Times New Roman" w:hAnsi="Times New Roman"/>
          <w:szCs w:val="28"/>
          <w:lang w:val="en-US"/>
        </w:rPr>
        <w:t>để tiếp tục phấn đấu thực hiện hoàn thành các chỉ tiêu, nhiệm vụ phát triển kinh tế - xã hội năm 2025 theo các nghị quyết của Hội đồng nhân dân tỉnh Quảng Ngãi (cũ) và tỉnh Kon Tum; báo cáo Hội đồng nhân dân tỉnh tại kỳ họp thường lệ cuối năm 2025.</w:t>
      </w:r>
    </w:p>
    <w:p w14:paraId="03FB6370" w14:textId="506DCD1F" w:rsidR="00CA2896" w:rsidRPr="00E366A1" w:rsidRDefault="0017685F" w:rsidP="00E366A1">
      <w:pPr>
        <w:widowControl w:val="0"/>
        <w:spacing w:before="120" w:after="120" w:line="276" w:lineRule="auto"/>
        <w:ind w:firstLine="709"/>
        <w:jc w:val="both"/>
        <w:rPr>
          <w:rFonts w:ascii="Times New Roman" w:hAnsi="Times New Roman"/>
          <w:szCs w:val="28"/>
        </w:rPr>
      </w:pPr>
      <w:r w:rsidRPr="00E366A1">
        <w:rPr>
          <w:rFonts w:ascii="Times New Roman" w:hAnsi="Times New Roman"/>
          <w:szCs w:val="28"/>
        </w:rPr>
        <w:t>2</w:t>
      </w:r>
      <w:r w:rsidR="00083194" w:rsidRPr="00E366A1">
        <w:rPr>
          <w:rFonts w:ascii="Times New Roman" w:hAnsi="Times New Roman"/>
          <w:szCs w:val="28"/>
        </w:rPr>
        <w:t xml:space="preserve">. </w:t>
      </w:r>
      <w:r w:rsidR="00694000" w:rsidRPr="00E366A1">
        <w:rPr>
          <w:rFonts w:ascii="Times New Roman" w:hAnsi="Times New Roman"/>
          <w:szCs w:val="28"/>
        </w:rPr>
        <w:t>Th</w:t>
      </w:r>
      <w:r w:rsidR="00694000" w:rsidRPr="00E366A1">
        <w:rPr>
          <w:rFonts w:ascii="Times New Roman" w:hAnsi="Times New Roman" w:hint="eastAsia"/>
          <w:szCs w:val="28"/>
        </w:rPr>
        <w:t>ư</w:t>
      </w:r>
      <w:r w:rsidR="00694000" w:rsidRPr="00E366A1">
        <w:rPr>
          <w:rFonts w:ascii="Times New Roman" w:hAnsi="Times New Roman"/>
          <w:szCs w:val="28"/>
        </w:rPr>
        <w:t xml:space="preserve">ờng trực Hội </w:t>
      </w:r>
      <w:r w:rsidR="00694000" w:rsidRPr="00E366A1">
        <w:rPr>
          <w:rFonts w:ascii="Times New Roman" w:hAnsi="Times New Roman" w:hint="eastAsia"/>
          <w:szCs w:val="28"/>
        </w:rPr>
        <w:t>đ</w:t>
      </w:r>
      <w:r w:rsidR="00694000" w:rsidRPr="00E366A1">
        <w:rPr>
          <w:rFonts w:ascii="Times New Roman" w:hAnsi="Times New Roman"/>
          <w:szCs w:val="28"/>
        </w:rPr>
        <w:t xml:space="preserve">ồng nhân dân tỉnh, các Ban của Hội </w:t>
      </w:r>
      <w:r w:rsidR="00694000" w:rsidRPr="00E366A1">
        <w:rPr>
          <w:rFonts w:ascii="Times New Roman" w:hAnsi="Times New Roman" w:hint="eastAsia"/>
          <w:szCs w:val="28"/>
        </w:rPr>
        <w:t>đ</w:t>
      </w:r>
      <w:r w:rsidR="00694000" w:rsidRPr="00E366A1">
        <w:rPr>
          <w:rFonts w:ascii="Times New Roman" w:hAnsi="Times New Roman"/>
          <w:szCs w:val="28"/>
        </w:rPr>
        <w:t xml:space="preserve">ồng nhân dân tỉnh, Tổ </w:t>
      </w:r>
      <w:r w:rsidR="00694000" w:rsidRPr="00E366A1">
        <w:rPr>
          <w:rFonts w:ascii="Times New Roman" w:hAnsi="Times New Roman" w:hint="eastAsia"/>
          <w:szCs w:val="28"/>
        </w:rPr>
        <w:t>đ</w:t>
      </w:r>
      <w:r w:rsidR="00694000" w:rsidRPr="00E366A1">
        <w:rPr>
          <w:rFonts w:ascii="Times New Roman" w:hAnsi="Times New Roman"/>
          <w:szCs w:val="28"/>
        </w:rPr>
        <w:t xml:space="preserve">ại biểu và </w:t>
      </w:r>
      <w:r w:rsidR="00694000" w:rsidRPr="00E366A1">
        <w:rPr>
          <w:rFonts w:ascii="Times New Roman" w:hAnsi="Times New Roman" w:hint="eastAsia"/>
          <w:szCs w:val="28"/>
        </w:rPr>
        <w:t>đ</w:t>
      </w:r>
      <w:r w:rsidR="00694000" w:rsidRPr="00E366A1">
        <w:rPr>
          <w:rFonts w:ascii="Times New Roman" w:hAnsi="Times New Roman"/>
          <w:szCs w:val="28"/>
        </w:rPr>
        <w:t xml:space="preserve">ại biểu Hội </w:t>
      </w:r>
      <w:r w:rsidR="00694000" w:rsidRPr="00E366A1">
        <w:rPr>
          <w:rFonts w:ascii="Times New Roman" w:hAnsi="Times New Roman" w:hint="eastAsia"/>
          <w:szCs w:val="28"/>
        </w:rPr>
        <w:t>đ</w:t>
      </w:r>
      <w:r w:rsidR="00694000" w:rsidRPr="00E366A1">
        <w:rPr>
          <w:rFonts w:ascii="Times New Roman" w:hAnsi="Times New Roman"/>
          <w:szCs w:val="28"/>
        </w:rPr>
        <w:t>ồng nhân dân tỉnh giám sát việc thực hiện Nghị quyết</w:t>
      </w:r>
      <w:r w:rsidR="00083194" w:rsidRPr="00E366A1">
        <w:rPr>
          <w:rFonts w:ascii="Times New Roman" w:hAnsi="Times New Roman"/>
          <w:szCs w:val="28"/>
        </w:rPr>
        <w:t>.</w:t>
      </w:r>
    </w:p>
    <w:p w14:paraId="47D92048" w14:textId="16F6B461" w:rsidR="00487CF4" w:rsidRPr="00C62661" w:rsidRDefault="00487CF4" w:rsidP="00E366A1">
      <w:pPr>
        <w:widowControl w:val="0"/>
        <w:spacing w:before="120" w:after="120" w:line="276" w:lineRule="auto"/>
        <w:ind w:firstLine="720"/>
        <w:jc w:val="both"/>
        <w:rPr>
          <w:rFonts w:ascii="Times New Roman" w:hAnsi="Times New Roman"/>
          <w:b/>
          <w:bCs/>
          <w:szCs w:val="28"/>
        </w:rPr>
      </w:pPr>
      <w:r w:rsidRPr="00C62661">
        <w:rPr>
          <w:rFonts w:ascii="Times New Roman" w:hAnsi="Times New Roman"/>
          <w:b/>
          <w:bCs/>
          <w:szCs w:val="28"/>
        </w:rPr>
        <w:t xml:space="preserve">Điều 3. </w:t>
      </w:r>
      <w:r w:rsidR="001108B5">
        <w:rPr>
          <w:rFonts w:ascii="Times New Roman" w:hAnsi="Times New Roman"/>
          <w:b/>
          <w:bCs/>
          <w:szCs w:val="28"/>
        </w:rPr>
        <w:t>Điều khoản</w:t>
      </w:r>
      <w:r w:rsidRPr="00C62661">
        <w:rPr>
          <w:rFonts w:ascii="Times New Roman" w:hAnsi="Times New Roman"/>
          <w:b/>
          <w:bCs/>
          <w:szCs w:val="28"/>
        </w:rPr>
        <w:t xml:space="preserve"> thi hành</w:t>
      </w:r>
    </w:p>
    <w:p w14:paraId="6FB84DCF" w14:textId="007EDE4D" w:rsidR="00487CF4" w:rsidRPr="00487CF4" w:rsidRDefault="00487CF4" w:rsidP="00E366A1">
      <w:pPr>
        <w:widowControl w:val="0"/>
        <w:spacing w:before="120" w:after="120" w:line="276" w:lineRule="auto"/>
        <w:ind w:firstLine="709"/>
        <w:jc w:val="both"/>
        <w:rPr>
          <w:rFonts w:ascii="Times New Roman" w:hAnsi="Times New Roman"/>
          <w:spacing w:val="-6"/>
          <w:szCs w:val="28"/>
        </w:rPr>
      </w:pPr>
      <w:r w:rsidRPr="00487CF4">
        <w:rPr>
          <w:rFonts w:ascii="Times New Roman" w:hAnsi="Times New Roman"/>
          <w:spacing w:val="-6"/>
          <w:szCs w:val="28"/>
        </w:rPr>
        <w:t>Nghị quyết này có hiệu lực</w:t>
      </w:r>
      <w:r w:rsidR="001108B5">
        <w:rPr>
          <w:rFonts w:ascii="Times New Roman" w:hAnsi="Times New Roman"/>
          <w:spacing w:val="-6"/>
          <w:szCs w:val="28"/>
        </w:rPr>
        <w:t xml:space="preserve"> thi hành</w:t>
      </w:r>
      <w:r w:rsidRPr="00487CF4">
        <w:rPr>
          <w:rFonts w:ascii="Times New Roman" w:hAnsi="Times New Roman"/>
          <w:spacing w:val="-6"/>
          <w:szCs w:val="28"/>
        </w:rPr>
        <w:t xml:space="preserve"> từ ngày </w:t>
      </w:r>
      <w:r>
        <w:rPr>
          <w:rFonts w:ascii="Times New Roman" w:hAnsi="Times New Roman"/>
          <w:spacing w:val="-6"/>
          <w:szCs w:val="28"/>
        </w:rPr>
        <w:t>22</w:t>
      </w:r>
      <w:r w:rsidRPr="00487CF4">
        <w:rPr>
          <w:rFonts w:ascii="Times New Roman" w:hAnsi="Times New Roman"/>
          <w:spacing w:val="-6"/>
          <w:szCs w:val="28"/>
        </w:rPr>
        <w:t xml:space="preserve"> tháng</w:t>
      </w:r>
      <w:r>
        <w:rPr>
          <w:rFonts w:ascii="Times New Roman" w:hAnsi="Times New Roman"/>
          <w:spacing w:val="-6"/>
          <w:szCs w:val="28"/>
        </w:rPr>
        <w:t xml:space="preserve"> 8</w:t>
      </w:r>
      <w:r w:rsidRPr="00487CF4">
        <w:rPr>
          <w:rFonts w:ascii="Times New Roman" w:hAnsi="Times New Roman"/>
          <w:spacing w:val="-6"/>
          <w:szCs w:val="28"/>
        </w:rPr>
        <w:t xml:space="preserve"> n</w:t>
      </w:r>
      <w:r w:rsidRPr="00487CF4">
        <w:rPr>
          <w:rFonts w:ascii="Times New Roman" w:hAnsi="Times New Roman" w:hint="eastAsia"/>
          <w:spacing w:val="-6"/>
          <w:szCs w:val="28"/>
        </w:rPr>
        <w:t>ă</w:t>
      </w:r>
      <w:r w:rsidRPr="00487CF4">
        <w:rPr>
          <w:rFonts w:ascii="Times New Roman" w:hAnsi="Times New Roman"/>
          <w:spacing w:val="-6"/>
          <w:szCs w:val="28"/>
        </w:rPr>
        <w:t>m 2025.</w:t>
      </w:r>
    </w:p>
    <w:p w14:paraId="0C8DEE5F" w14:textId="22704C74" w:rsidR="00487CF4" w:rsidRPr="00487CF4" w:rsidRDefault="00487CF4" w:rsidP="00E366A1">
      <w:pPr>
        <w:widowControl w:val="0"/>
        <w:spacing w:before="120" w:after="120" w:line="276" w:lineRule="auto"/>
        <w:ind w:firstLine="709"/>
        <w:jc w:val="both"/>
        <w:rPr>
          <w:rFonts w:ascii="Times New Roman" w:hAnsi="Times New Roman"/>
          <w:i/>
          <w:iCs/>
          <w:spacing w:val="-6"/>
          <w:szCs w:val="28"/>
        </w:rPr>
      </w:pPr>
      <w:r w:rsidRPr="00487CF4">
        <w:rPr>
          <w:rFonts w:ascii="Times New Roman" w:hAnsi="Times New Roman"/>
          <w:i/>
          <w:iCs/>
          <w:spacing w:val="-6"/>
          <w:szCs w:val="28"/>
        </w:rPr>
        <w:lastRenderedPageBreak/>
        <w:t xml:space="preserve">Nghị quyết này </w:t>
      </w:r>
      <w:r w:rsidRPr="00487CF4">
        <w:rPr>
          <w:rFonts w:ascii="Times New Roman" w:hAnsi="Times New Roman" w:hint="eastAsia"/>
          <w:i/>
          <w:iCs/>
          <w:spacing w:val="-6"/>
          <w:szCs w:val="28"/>
        </w:rPr>
        <w:t>đã</w:t>
      </w:r>
      <w:r w:rsidRPr="00487CF4">
        <w:rPr>
          <w:rFonts w:ascii="Times New Roman" w:hAnsi="Times New Roman"/>
          <w:i/>
          <w:iCs/>
          <w:spacing w:val="-6"/>
          <w:szCs w:val="28"/>
        </w:rPr>
        <w:t xml:space="preserve"> </w:t>
      </w:r>
      <w:r w:rsidRPr="00487CF4">
        <w:rPr>
          <w:rFonts w:ascii="Times New Roman" w:hAnsi="Times New Roman" w:hint="eastAsia"/>
          <w:i/>
          <w:iCs/>
          <w:spacing w:val="-6"/>
          <w:szCs w:val="28"/>
        </w:rPr>
        <w:t>đư</w:t>
      </w:r>
      <w:r w:rsidRPr="00487CF4">
        <w:rPr>
          <w:rFonts w:ascii="Times New Roman" w:hAnsi="Times New Roman"/>
          <w:i/>
          <w:iCs/>
          <w:spacing w:val="-6"/>
          <w:szCs w:val="28"/>
        </w:rPr>
        <w:t xml:space="preserve">ợc Hội </w:t>
      </w:r>
      <w:r w:rsidRPr="00487CF4">
        <w:rPr>
          <w:rFonts w:ascii="Times New Roman" w:hAnsi="Times New Roman" w:hint="eastAsia"/>
          <w:i/>
          <w:iCs/>
          <w:spacing w:val="-6"/>
          <w:szCs w:val="28"/>
        </w:rPr>
        <w:t>đ</w:t>
      </w:r>
      <w:r w:rsidRPr="00487CF4">
        <w:rPr>
          <w:rFonts w:ascii="Times New Roman" w:hAnsi="Times New Roman"/>
          <w:i/>
          <w:iCs/>
          <w:spacing w:val="-6"/>
          <w:szCs w:val="28"/>
        </w:rPr>
        <w:t xml:space="preserve">ồng nhân dân tỉnh Quảng Ngãi Khóa XIII Kỳ họp thứ </w:t>
      </w:r>
      <w:r w:rsidR="00CA3333">
        <w:rPr>
          <w:rFonts w:ascii="Times New Roman" w:hAnsi="Times New Roman"/>
          <w:i/>
          <w:iCs/>
          <w:spacing w:val="-6"/>
          <w:szCs w:val="28"/>
        </w:rPr>
        <w:t>3</w:t>
      </w:r>
      <w:r w:rsidRPr="00487CF4">
        <w:rPr>
          <w:rFonts w:ascii="Times New Roman" w:hAnsi="Times New Roman"/>
          <w:i/>
          <w:iCs/>
          <w:spacing w:val="-6"/>
          <w:szCs w:val="28"/>
        </w:rPr>
        <w:t xml:space="preserve"> thông qua ngày </w:t>
      </w:r>
      <w:r>
        <w:rPr>
          <w:rFonts w:ascii="Times New Roman" w:hAnsi="Times New Roman"/>
          <w:i/>
          <w:iCs/>
          <w:spacing w:val="-6"/>
          <w:szCs w:val="28"/>
        </w:rPr>
        <w:t>22</w:t>
      </w:r>
      <w:r w:rsidRPr="00487CF4">
        <w:rPr>
          <w:rFonts w:ascii="Times New Roman" w:hAnsi="Times New Roman"/>
          <w:i/>
          <w:iCs/>
          <w:spacing w:val="-6"/>
          <w:szCs w:val="28"/>
        </w:rPr>
        <w:t xml:space="preserve"> tháng </w:t>
      </w:r>
      <w:r>
        <w:rPr>
          <w:rFonts w:ascii="Times New Roman" w:hAnsi="Times New Roman"/>
          <w:i/>
          <w:iCs/>
          <w:spacing w:val="-6"/>
          <w:szCs w:val="28"/>
        </w:rPr>
        <w:t xml:space="preserve">8 </w:t>
      </w:r>
      <w:r w:rsidRPr="00487CF4">
        <w:rPr>
          <w:rFonts w:ascii="Times New Roman" w:hAnsi="Times New Roman"/>
          <w:i/>
          <w:iCs/>
          <w:spacing w:val="-6"/>
          <w:szCs w:val="28"/>
        </w:rPr>
        <w:t>n</w:t>
      </w:r>
      <w:r w:rsidRPr="00487CF4">
        <w:rPr>
          <w:rFonts w:ascii="Times New Roman" w:hAnsi="Times New Roman" w:hint="eastAsia"/>
          <w:i/>
          <w:iCs/>
          <w:spacing w:val="-6"/>
          <w:szCs w:val="28"/>
        </w:rPr>
        <w:t>ă</w:t>
      </w:r>
      <w:r w:rsidRPr="00487CF4">
        <w:rPr>
          <w:rFonts w:ascii="Times New Roman" w:hAnsi="Times New Roman"/>
          <w:i/>
          <w:iCs/>
          <w:spacing w:val="-6"/>
          <w:szCs w:val="28"/>
        </w:rPr>
        <w:t>m 2025./.</w:t>
      </w:r>
    </w:p>
    <w:p w14:paraId="178B9D05" w14:textId="77777777" w:rsidR="00CA2896" w:rsidRPr="003B142E" w:rsidRDefault="00CA2896" w:rsidP="00CA2896">
      <w:pPr>
        <w:widowControl w:val="0"/>
        <w:spacing w:before="60"/>
        <w:ind w:firstLine="567"/>
        <w:jc w:val="both"/>
        <w:rPr>
          <w:rFonts w:ascii="Times New Roman" w:hAnsi="Times New Roman"/>
          <w:spacing w:val="-6"/>
          <w:sz w:val="16"/>
          <w:szCs w:val="28"/>
        </w:rPr>
      </w:pP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3402"/>
      </w:tblGrid>
      <w:tr w:rsidR="0017685F" w:rsidRPr="0017685F" w14:paraId="6867BCFC" w14:textId="77777777" w:rsidTr="00C56B4D">
        <w:trPr>
          <w:trHeight w:val="182"/>
        </w:trPr>
        <w:tc>
          <w:tcPr>
            <w:tcW w:w="5452" w:type="dxa"/>
            <w:tcBorders>
              <w:top w:val="nil"/>
              <w:left w:val="nil"/>
              <w:bottom w:val="nil"/>
              <w:right w:val="nil"/>
            </w:tcBorders>
          </w:tcPr>
          <w:p w14:paraId="48171A5A" w14:textId="3508AA80" w:rsidR="0017685F" w:rsidRPr="0017685F" w:rsidRDefault="0017685F" w:rsidP="0017685F">
            <w:pPr>
              <w:jc w:val="both"/>
              <w:rPr>
                <w:rFonts w:ascii="Times New Roman" w:hAnsi="Times New Roman"/>
                <w:b/>
                <w:i/>
                <w:color w:val="000000"/>
                <w:szCs w:val="28"/>
              </w:rPr>
            </w:pPr>
          </w:p>
        </w:tc>
        <w:tc>
          <w:tcPr>
            <w:tcW w:w="3402" w:type="dxa"/>
            <w:tcBorders>
              <w:top w:val="nil"/>
              <w:left w:val="nil"/>
              <w:bottom w:val="nil"/>
              <w:right w:val="nil"/>
            </w:tcBorders>
          </w:tcPr>
          <w:p w14:paraId="395AB893" w14:textId="77777777" w:rsidR="0017685F" w:rsidRPr="0017685F" w:rsidRDefault="0017685F" w:rsidP="0017685F">
            <w:pPr>
              <w:jc w:val="center"/>
              <w:rPr>
                <w:rFonts w:ascii="Times New Roman" w:hAnsi="Times New Roman"/>
                <w:b/>
                <w:color w:val="000000"/>
                <w:szCs w:val="28"/>
              </w:rPr>
            </w:pPr>
            <w:r w:rsidRPr="0017685F">
              <w:rPr>
                <w:rFonts w:ascii="Times New Roman" w:hAnsi="Times New Roman"/>
                <w:b/>
                <w:color w:val="000000"/>
              </w:rPr>
              <w:t>CHỦ TỊCH</w:t>
            </w:r>
          </w:p>
        </w:tc>
      </w:tr>
      <w:tr w:rsidR="0017685F" w:rsidRPr="0017685F" w14:paraId="2B2D798C" w14:textId="77777777" w:rsidTr="00C56B4D">
        <w:trPr>
          <w:trHeight w:val="387"/>
        </w:trPr>
        <w:tc>
          <w:tcPr>
            <w:tcW w:w="5452" w:type="dxa"/>
            <w:tcBorders>
              <w:top w:val="nil"/>
              <w:left w:val="nil"/>
              <w:bottom w:val="nil"/>
              <w:right w:val="nil"/>
            </w:tcBorders>
          </w:tcPr>
          <w:p w14:paraId="70399813" w14:textId="2B583F04" w:rsidR="0017685F" w:rsidRPr="0017685F" w:rsidRDefault="0017685F" w:rsidP="00BC2FFE">
            <w:pPr>
              <w:ind w:left="-108"/>
              <w:jc w:val="both"/>
              <w:rPr>
                <w:rFonts w:ascii="Times New Roman" w:hAnsi="Times New Roman"/>
                <w:b/>
                <w:color w:val="000000"/>
                <w:szCs w:val="28"/>
              </w:rPr>
            </w:pPr>
          </w:p>
        </w:tc>
        <w:tc>
          <w:tcPr>
            <w:tcW w:w="3402" w:type="dxa"/>
            <w:tcBorders>
              <w:top w:val="nil"/>
              <w:left w:val="nil"/>
              <w:bottom w:val="nil"/>
              <w:right w:val="nil"/>
            </w:tcBorders>
          </w:tcPr>
          <w:p w14:paraId="24E81FAC" w14:textId="7EF8CA69" w:rsidR="0017685F" w:rsidRPr="0017685F" w:rsidRDefault="00C56B4D" w:rsidP="0017685F">
            <w:pPr>
              <w:jc w:val="center"/>
              <w:rPr>
                <w:rFonts w:ascii="Times New Roman" w:hAnsi="Times New Roman"/>
                <w:b/>
                <w:color w:val="000000"/>
              </w:rPr>
            </w:pPr>
            <w:r>
              <w:rPr>
                <w:rFonts w:ascii="Times New Roman" w:hAnsi="Times New Roman"/>
                <w:b/>
                <w:color w:val="000000"/>
              </w:rPr>
              <w:t>(Đã ký)</w:t>
            </w:r>
            <w:bookmarkStart w:id="1" w:name="_GoBack"/>
            <w:bookmarkEnd w:id="1"/>
          </w:p>
          <w:p w14:paraId="7813D05D" w14:textId="77777777" w:rsidR="0017685F" w:rsidRPr="0017685F" w:rsidRDefault="0017685F" w:rsidP="0017685F">
            <w:pPr>
              <w:jc w:val="center"/>
              <w:rPr>
                <w:rFonts w:ascii="Times New Roman" w:hAnsi="Times New Roman"/>
                <w:b/>
                <w:color w:val="000000"/>
                <w:szCs w:val="28"/>
              </w:rPr>
            </w:pPr>
            <w:r w:rsidRPr="0017685F">
              <w:rPr>
                <w:rFonts w:ascii="Times New Roman" w:hAnsi="Times New Roman"/>
                <w:b/>
                <w:color w:val="000000"/>
                <w:szCs w:val="28"/>
              </w:rPr>
              <w:t>Nguyễn Đức Tuy</w:t>
            </w:r>
          </w:p>
        </w:tc>
      </w:tr>
    </w:tbl>
    <w:p w14:paraId="593C7FBB" w14:textId="77777777" w:rsidR="00494099" w:rsidRPr="00DC3633" w:rsidRDefault="00494099" w:rsidP="003B142E">
      <w:pPr>
        <w:rPr>
          <w:rFonts w:ascii="Times New Roman" w:hAnsi="Times New Roman"/>
        </w:rPr>
      </w:pPr>
    </w:p>
    <w:sectPr w:rsidR="00494099" w:rsidRPr="00DC3633" w:rsidSect="002127AA">
      <w:headerReference w:type="default" r:id="rId8"/>
      <w:pgSz w:w="11907" w:h="16840" w:code="9"/>
      <w:pgMar w:top="1134" w:right="1134" w:bottom="1134" w:left="1701" w:header="85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AFE6C" w14:textId="77777777" w:rsidR="00777D35" w:rsidRDefault="00777D35">
      <w:r>
        <w:separator/>
      </w:r>
    </w:p>
  </w:endnote>
  <w:endnote w:type="continuationSeparator" w:id="0">
    <w:p w14:paraId="7267E42F" w14:textId="77777777" w:rsidR="00777D35" w:rsidRDefault="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554AA" w14:textId="77777777" w:rsidR="00777D35" w:rsidRDefault="00777D35">
      <w:r>
        <w:separator/>
      </w:r>
    </w:p>
  </w:footnote>
  <w:footnote w:type="continuationSeparator" w:id="0">
    <w:p w14:paraId="1203AB96" w14:textId="77777777" w:rsidR="00777D35" w:rsidRDefault="00777D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F97C9" w14:textId="5320A6B4" w:rsidR="004F04D0" w:rsidRPr="005C6558" w:rsidRDefault="004F04D0">
    <w:pPr>
      <w:pStyle w:val="Header"/>
      <w:jc w:val="center"/>
      <w:rPr>
        <w:rFonts w:ascii="Times New Roman" w:hAnsi="Times New Roman"/>
      </w:rPr>
    </w:pPr>
    <w:r w:rsidRPr="005C6558">
      <w:rPr>
        <w:rFonts w:ascii="Times New Roman" w:hAnsi="Times New Roman"/>
      </w:rPr>
      <w:fldChar w:fldCharType="begin"/>
    </w:r>
    <w:r w:rsidRPr="005C6558">
      <w:rPr>
        <w:rFonts w:ascii="Times New Roman" w:hAnsi="Times New Roman"/>
      </w:rPr>
      <w:instrText xml:space="preserve"> PAGE   \* MERGEFORMAT </w:instrText>
    </w:r>
    <w:r w:rsidRPr="005C6558">
      <w:rPr>
        <w:rFonts w:ascii="Times New Roman" w:hAnsi="Times New Roman"/>
      </w:rPr>
      <w:fldChar w:fldCharType="separate"/>
    </w:r>
    <w:r w:rsidR="00C56B4D">
      <w:rPr>
        <w:rFonts w:ascii="Times New Roman" w:hAnsi="Times New Roman"/>
        <w:noProof/>
      </w:rPr>
      <w:t>2</w:t>
    </w:r>
    <w:r w:rsidRPr="005C6558">
      <w:rPr>
        <w:rFonts w:ascii="Times New Roman" w:hAnsi="Times New Roman"/>
      </w:rPr>
      <w:fldChar w:fldCharType="end"/>
    </w:r>
  </w:p>
  <w:p w14:paraId="3EEEE6E4" w14:textId="77777777" w:rsidR="004F04D0" w:rsidRDefault="004F04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41E8"/>
    <w:multiLevelType w:val="hybridMultilevel"/>
    <w:tmpl w:val="738C631A"/>
    <w:lvl w:ilvl="0" w:tplc="25326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7A70F9"/>
    <w:multiLevelType w:val="hybridMultilevel"/>
    <w:tmpl w:val="A21EDFB6"/>
    <w:lvl w:ilvl="0" w:tplc="7F602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8D"/>
    <w:rsid w:val="00010A36"/>
    <w:rsid w:val="000167FE"/>
    <w:rsid w:val="00020CF9"/>
    <w:rsid w:val="00020D07"/>
    <w:rsid w:val="00025CFE"/>
    <w:rsid w:val="000306F5"/>
    <w:rsid w:val="00030EA2"/>
    <w:rsid w:val="00033A73"/>
    <w:rsid w:val="000420AF"/>
    <w:rsid w:val="00042C85"/>
    <w:rsid w:val="00047E44"/>
    <w:rsid w:val="00051ED8"/>
    <w:rsid w:val="0005585F"/>
    <w:rsid w:val="0006004A"/>
    <w:rsid w:val="000603D4"/>
    <w:rsid w:val="0006078C"/>
    <w:rsid w:val="00061446"/>
    <w:rsid w:val="000620D1"/>
    <w:rsid w:val="00067E07"/>
    <w:rsid w:val="00070195"/>
    <w:rsid w:val="00070D44"/>
    <w:rsid w:val="00071042"/>
    <w:rsid w:val="000734EE"/>
    <w:rsid w:val="000817E7"/>
    <w:rsid w:val="00081CFA"/>
    <w:rsid w:val="00083194"/>
    <w:rsid w:val="00084596"/>
    <w:rsid w:val="000848A0"/>
    <w:rsid w:val="000852C3"/>
    <w:rsid w:val="00086D11"/>
    <w:rsid w:val="00090134"/>
    <w:rsid w:val="00090ADA"/>
    <w:rsid w:val="00092AAB"/>
    <w:rsid w:val="000A1F5D"/>
    <w:rsid w:val="000B2783"/>
    <w:rsid w:val="000B4B38"/>
    <w:rsid w:val="000B556F"/>
    <w:rsid w:val="000B78FB"/>
    <w:rsid w:val="000C4078"/>
    <w:rsid w:val="000D43CC"/>
    <w:rsid w:val="000D61FC"/>
    <w:rsid w:val="000D65DD"/>
    <w:rsid w:val="000D6B6F"/>
    <w:rsid w:val="000E4057"/>
    <w:rsid w:val="000E4F43"/>
    <w:rsid w:val="000E7004"/>
    <w:rsid w:val="000F1E2D"/>
    <w:rsid w:val="00102E3B"/>
    <w:rsid w:val="00105447"/>
    <w:rsid w:val="00106C90"/>
    <w:rsid w:val="001108B5"/>
    <w:rsid w:val="001115D7"/>
    <w:rsid w:val="001117D2"/>
    <w:rsid w:val="001142AC"/>
    <w:rsid w:val="00114C5C"/>
    <w:rsid w:val="0012047A"/>
    <w:rsid w:val="00122AA3"/>
    <w:rsid w:val="0012329A"/>
    <w:rsid w:val="00127917"/>
    <w:rsid w:val="00136D7E"/>
    <w:rsid w:val="001377E7"/>
    <w:rsid w:val="00145714"/>
    <w:rsid w:val="00147AE8"/>
    <w:rsid w:val="00151B04"/>
    <w:rsid w:val="001527E2"/>
    <w:rsid w:val="00152F77"/>
    <w:rsid w:val="00154BD3"/>
    <w:rsid w:val="00155ABF"/>
    <w:rsid w:val="001611C4"/>
    <w:rsid w:val="00165953"/>
    <w:rsid w:val="00170540"/>
    <w:rsid w:val="001752C6"/>
    <w:rsid w:val="0017587A"/>
    <w:rsid w:val="0017685F"/>
    <w:rsid w:val="00177ACC"/>
    <w:rsid w:val="001802ED"/>
    <w:rsid w:val="00181303"/>
    <w:rsid w:val="001814E2"/>
    <w:rsid w:val="0018350F"/>
    <w:rsid w:val="0018390B"/>
    <w:rsid w:val="0019520B"/>
    <w:rsid w:val="00196BE2"/>
    <w:rsid w:val="001A61C9"/>
    <w:rsid w:val="001B302F"/>
    <w:rsid w:val="001B4FA0"/>
    <w:rsid w:val="001B5CC9"/>
    <w:rsid w:val="001B7F56"/>
    <w:rsid w:val="001C0D85"/>
    <w:rsid w:val="001D0193"/>
    <w:rsid w:val="001D262E"/>
    <w:rsid w:val="001D594C"/>
    <w:rsid w:val="001D61AC"/>
    <w:rsid w:val="001E5987"/>
    <w:rsid w:val="001F5DA9"/>
    <w:rsid w:val="001F6048"/>
    <w:rsid w:val="00203C7B"/>
    <w:rsid w:val="00204287"/>
    <w:rsid w:val="002100B0"/>
    <w:rsid w:val="00211DEF"/>
    <w:rsid w:val="0021220C"/>
    <w:rsid w:val="002127AA"/>
    <w:rsid w:val="0021351F"/>
    <w:rsid w:val="002178B4"/>
    <w:rsid w:val="00217F11"/>
    <w:rsid w:val="0022035A"/>
    <w:rsid w:val="0022333A"/>
    <w:rsid w:val="002303CF"/>
    <w:rsid w:val="00233AE5"/>
    <w:rsid w:val="00234DD4"/>
    <w:rsid w:val="0023582C"/>
    <w:rsid w:val="00236985"/>
    <w:rsid w:val="00247F14"/>
    <w:rsid w:val="00254118"/>
    <w:rsid w:val="0026005B"/>
    <w:rsid w:val="00260C73"/>
    <w:rsid w:val="002632C8"/>
    <w:rsid w:val="0026564B"/>
    <w:rsid w:val="0026644E"/>
    <w:rsid w:val="00275B7E"/>
    <w:rsid w:val="0027605A"/>
    <w:rsid w:val="0027772E"/>
    <w:rsid w:val="0028037D"/>
    <w:rsid w:val="00281F7C"/>
    <w:rsid w:val="00285EDB"/>
    <w:rsid w:val="00291750"/>
    <w:rsid w:val="00291D88"/>
    <w:rsid w:val="00292A01"/>
    <w:rsid w:val="00292B78"/>
    <w:rsid w:val="002A4C55"/>
    <w:rsid w:val="002B2418"/>
    <w:rsid w:val="002B2BC3"/>
    <w:rsid w:val="002B4937"/>
    <w:rsid w:val="002B5789"/>
    <w:rsid w:val="002B6E1B"/>
    <w:rsid w:val="002C052E"/>
    <w:rsid w:val="002C17B0"/>
    <w:rsid w:val="002C37D8"/>
    <w:rsid w:val="002C64E8"/>
    <w:rsid w:val="002C6502"/>
    <w:rsid w:val="002E3056"/>
    <w:rsid w:val="002E5E19"/>
    <w:rsid w:val="002F3136"/>
    <w:rsid w:val="002F4EAF"/>
    <w:rsid w:val="002F57F6"/>
    <w:rsid w:val="002F60BF"/>
    <w:rsid w:val="003026DA"/>
    <w:rsid w:val="0031098D"/>
    <w:rsid w:val="00313338"/>
    <w:rsid w:val="00313381"/>
    <w:rsid w:val="00317D1E"/>
    <w:rsid w:val="00325ADB"/>
    <w:rsid w:val="00327DB4"/>
    <w:rsid w:val="003331C4"/>
    <w:rsid w:val="00334938"/>
    <w:rsid w:val="003407CC"/>
    <w:rsid w:val="00340DE6"/>
    <w:rsid w:val="00341D5B"/>
    <w:rsid w:val="0035589B"/>
    <w:rsid w:val="00367CA5"/>
    <w:rsid w:val="0038071D"/>
    <w:rsid w:val="00386183"/>
    <w:rsid w:val="0039308C"/>
    <w:rsid w:val="00395CA7"/>
    <w:rsid w:val="003B142E"/>
    <w:rsid w:val="003B2307"/>
    <w:rsid w:val="003B3129"/>
    <w:rsid w:val="003B4FCC"/>
    <w:rsid w:val="003B6EA5"/>
    <w:rsid w:val="003B7F21"/>
    <w:rsid w:val="003C18EF"/>
    <w:rsid w:val="003C2A79"/>
    <w:rsid w:val="003D29E5"/>
    <w:rsid w:val="003D5D8E"/>
    <w:rsid w:val="003E2774"/>
    <w:rsid w:val="003E2A3E"/>
    <w:rsid w:val="003E35B3"/>
    <w:rsid w:val="003E6185"/>
    <w:rsid w:val="003E6B0A"/>
    <w:rsid w:val="003F0A45"/>
    <w:rsid w:val="003F12EC"/>
    <w:rsid w:val="003F631E"/>
    <w:rsid w:val="003F6D1F"/>
    <w:rsid w:val="003F6E90"/>
    <w:rsid w:val="00402344"/>
    <w:rsid w:val="004061F7"/>
    <w:rsid w:val="00411277"/>
    <w:rsid w:val="00412561"/>
    <w:rsid w:val="00415C1D"/>
    <w:rsid w:val="00416A5D"/>
    <w:rsid w:val="004205C5"/>
    <w:rsid w:val="0042132C"/>
    <w:rsid w:val="00423B75"/>
    <w:rsid w:val="00423DDD"/>
    <w:rsid w:val="004328BB"/>
    <w:rsid w:val="00432955"/>
    <w:rsid w:val="00433D61"/>
    <w:rsid w:val="00451825"/>
    <w:rsid w:val="00453D7B"/>
    <w:rsid w:val="0045517B"/>
    <w:rsid w:val="004559C7"/>
    <w:rsid w:val="004641BF"/>
    <w:rsid w:val="0046448C"/>
    <w:rsid w:val="0046741F"/>
    <w:rsid w:val="00467DF5"/>
    <w:rsid w:val="004756AF"/>
    <w:rsid w:val="00476B2E"/>
    <w:rsid w:val="0048733F"/>
    <w:rsid w:val="00487CF4"/>
    <w:rsid w:val="00490E30"/>
    <w:rsid w:val="00491668"/>
    <w:rsid w:val="0049274F"/>
    <w:rsid w:val="0049283C"/>
    <w:rsid w:val="00492EB2"/>
    <w:rsid w:val="00494099"/>
    <w:rsid w:val="00494157"/>
    <w:rsid w:val="004A15C1"/>
    <w:rsid w:val="004A5123"/>
    <w:rsid w:val="004A60D7"/>
    <w:rsid w:val="004B22E2"/>
    <w:rsid w:val="004B2784"/>
    <w:rsid w:val="004B54FE"/>
    <w:rsid w:val="004C1615"/>
    <w:rsid w:val="004D0845"/>
    <w:rsid w:val="004D7032"/>
    <w:rsid w:val="004E18E1"/>
    <w:rsid w:val="004E25A8"/>
    <w:rsid w:val="004E3296"/>
    <w:rsid w:val="004E5D81"/>
    <w:rsid w:val="004E67B5"/>
    <w:rsid w:val="004E729A"/>
    <w:rsid w:val="004F04D0"/>
    <w:rsid w:val="004F0761"/>
    <w:rsid w:val="00501C78"/>
    <w:rsid w:val="00516536"/>
    <w:rsid w:val="005171FC"/>
    <w:rsid w:val="00523D1B"/>
    <w:rsid w:val="00526117"/>
    <w:rsid w:val="00533197"/>
    <w:rsid w:val="005400A0"/>
    <w:rsid w:val="005439BA"/>
    <w:rsid w:val="00544D24"/>
    <w:rsid w:val="00552A30"/>
    <w:rsid w:val="005573AE"/>
    <w:rsid w:val="00565DDA"/>
    <w:rsid w:val="0056610F"/>
    <w:rsid w:val="00567C58"/>
    <w:rsid w:val="00572C43"/>
    <w:rsid w:val="00582C7C"/>
    <w:rsid w:val="00584EE2"/>
    <w:rsid w:val="00586FF3"/>
    <w:rsid w:val="005939AC"/>
    <w:rsid w:val="0059656B"/>
    <w:rsid w:val="005967C4"/>
    <w:rsid w:val="005A4D2F"/>
    <w:rsid w:val="005A4D47"/>
    <w:rsid w:val="005B5751"/>
    <w:rsid w:val="005C1763"/>
    <w:rsid w:val="005C5C81"/>
    <w:rsid w:val="005C6558"/>
    <w:rsid w:val="005C6762"/>
    <w:rsid w:val="005C697A"/>
    <w:rsid w:val="005D57B8"/>
    <w:rsid w:val="005E180F"/>
    <w:rsid w:val="005E47D0"/>
    <w:rsid w:val="005E49C5"/>
    <w:rsid w:val="005E6B7F"/>
    <w:rsid w:val="005E7F9D"/>
    <w:rsid w:val="00604D47"/>
    <w:rsid w:val="00606AC1"/>
    <w:rsid w:val="006110E8"/>
    <w:rsid w:val="0061496B"/>
    <w:rsid w:val="0061617E"/>
    <w:rsid w:val="006166B4"/>
    <w:rsid w:val="00620CC0"/>
    <w:rsid w:val="00622821"/>
    <w:rsid w:val="00624129"/>
    <w:rsid w:val="006247F1"/>
    <w:rsid w:val="00624E40"/>
    <w:rsid w:val="00626645"/>
    <w:rsid w:val="006369ED"/>
    <w:rsid w:val="006400C6"/>
    <w:rsid w:val="006425A8"/>
    <w:rsid w:val="00653E8E"/>
    <w:rsid w:val="00661EAB"/>
    <w:rsid w:val="006621DC"/>
    <w:rsid w:val="006703C1"/>
    <w:rsid w:val="00671A8F"/>
    <w:rsid w:val="00673D49"/>
    <w:rsid w:val="00675BFB"/>
    <w:rsid w:val="00685329"/>
    <w:rsid w:val="00694000"/>
    <w:rsid w:val="00694687"/>
    <w:rsid w:val="00694C84"/>
    <w:rsid w:val="006A4591"/>
    <w:rsid w:val="006A78C7"/>
    <w:rsid w:val="006B24E4"/>
    <w:rsid w:val="006B276E"/>
    <w:rsid w:val="006C06D0"/>
    <w:rsid w:val="006C108F"/>
    <w:rsid w:val="006C5B06"/>
    <w:rsid w:val="006C679D"/>
    <w:rsid w:val="006C79FC"/>
    <w:rsid w:val="006D3B8D"/>
    <w:rsid w:val="006E3050"/>
    <w:rsid w:val="006E3E38"/>
    <w:rsid w:val="006E5061"/>
    <w:rsid w:val="006F1B41"/>
    <w:rsid w:val="006F4DEB"/>
    <w:rsid w:val="006F7002"/>
    <w:rsid w:val="00710306"/>
    <w:rsid w:val="0071101C"/>
    <w:rsid w:val="00724763"/>
    <w:rsid w:val="00724A68"/>
    <w:rsid w:val="00727193"/>
    <w:rsid w:val="00731221"/>
    <w:rsid w:val="00731DDC"/>
    <w:rsid w:val="00734AEE"/>
    <w:rsid w:val="00735360"/>
    <w:rsid w:val="00735699"/>
    <w:rsid w:val="00751247"/>
    <w:rsid w:val="00752710"/>
    <w:rsid w:val="007550DC"/>
    <w:rsid w:val="007634E7"/>
    <w:rsid w:val="00771CD2"/>
    <w:rsid w:val="00772749"/>
    <w:rsid w:val="00772E73"/>
    <w:rsid w:val="0077583F"/>
    <w:rsid w:val="00776599"/>
    <w:rsid w:val="00777D35"/>
    <w:rsid w:val="007841BD"/>
    <w:rsid w:val="00786B54"/>
    <w:rsid w:val="007951B5"/>
    <w:rsid w:val="007A08ED"/>
    <w:rsid w:val="007A1EFC"/>
    <w:rsid w:val="007A54F4"/>
    <w:rsid w:val="007A6C00"/>
    <w:rsid w:val="007A6C21"/>
    <w:rsid w:val="007B0968"/>
    <w:rsid w:val="007B2567"/>
    <w:rsid w:val="007C6502"/>
    <w:rsid w:val="007D2F70"/>
    <w:rsid w:val="007D7DDC"/>
    <w:rsid w:val="007E2646"/>
    <w:rsid w:val="007F0B82"/>
    <w:rsid w:val="007F7C82"/>
    <w:rsid w:val="0080477C"/>
    <w:rsid w:val="00813275"/>
    <w:rsid w:val="008134EA"/>
    <w:rsid w:val="0081375E"/>
    <w:rsid w:val="00817E74"/>
    <w:rsid w:val="00821B32"/>
    <w:rsid w:val="00823391"/>
    <w:rsid w:val="00824DF0"/>
    <w:rsid w:val="008253FE"/>
    <w:rsid w:val="00826A50"/>
    <w:rsid w:val="008339FB"/>
    <w:rsid w:val="008450E8"/>
    <w:rsid w:val="008553BC"/>
    <w:rsid w:val="008622D8"/>
    <w:rsid w:val="00864F67"/>
    <w:rsid w:val="00865FAB"/>
    <w:rsid w:val="00871B02"/>
    <w:rsid w:val="00872E0F"/>
    <w:rsid w:val="00875E7A"/>
    <w:rsid w:val="008802D0"/>
    <w:rsid w:val="0089786C"/>
    <w:rsid w:val="008A2EB8"/>
    <w:rsid w:val="008A4C44"/>
    <w:rsid w:val="008B5849"/>
    <w:rsid w:val="008C2D54"/>
    <w:rsid w:val="008C361B"/>
    <w:rsid w:val="008C56D5"/>
    <w:rsid w:val="008C7E2D"/>
    <w:rsid w:val="008D0BE7"/>
    <w:rsid w:val="008D2139"/>
    <w:rsid w:val="008D5263"/>
    <w:rsid w:val="008D5ADC"/>
    <w:rsid w:val="008D75D2"/>
    <w:rsid w:val="008E2FEC"/>
    <w:rsid w:val="008F0AAA"/>
    <w:rsid w:val="008F5DF9"/>
    <w:rsid w:val="008F6FD9"/>
    <w:rsid w:val="008F75F3"/>
    <w:rsid w:val="00901209"/>
    <w:rsid w:val="009023D8"/>
    <w:rsid w:val="00905716"/>
    <w:rsid w:val="009068B2"/>
    <w:rsid w:val="00911B67"/>
    <w:rsid w:val="009120EB"/>
    <w:rsid w:val="0091736F"/>
    <w:rsid w:val="00923727"/>
    <w:rsid w:val="009313C1"/>
    <w:rsid w:val="00936423"/>
    <w:rsid w:val="00940070"/>
    <w:rsid w:val="009401A6"/>
    <w:rsid w:val="00944D4E"/>
    <w:rsid w:val="009456F4"/>
    <w:rsid w:val="00947F18"/>
    <w:rsid w:val="0095553C"/>
    <w:rsid w:val="0095744B"/>
    <w:rsid w:val="0096229F"/>
    <w:rsid w:val="00967583"/>
    <w:rsid w:val="0097010F"/>
    <w:rsid w:val="0097028F"/>
    <w:rsid w:val="009725FF"/>
    <w:rsid w:val="00980F0E"/>
    <w:rsid w:val="0098229A"/>
    <w:rsid w:val="00986155"/>
    <w:rsid w:val="00986D32"/>
    <w:rsid w:val="00990DB9"/>
    <w:rsid w:val="00991ED5"/>
    <w:rsid w:val="00992FFA"/>
    <w:rsid w:val="00994EA0"/>
    <w:rsid w:val="009A04B7"/>
    <w:rsid w:val="009A5ACB"/>
    <w:rsid w:val="009B0418"/>
    <w:rsid w:val="009B369A"/>
    <w:rsid w:val="009B6E94"/>
    <w:rsid w:val="009C3B72"/>
    <w:rsid w:val="009C4DFE"/>
    <w:rsid w:val="009D2FB1"/>
    <w:rsid w:val="009D4592"/>
    <w:rsid w:val="009E0EF2"/>
    <w:rsid w:val="009E1551"/>
    <w:rsid w:val="009F3389"/>
    <w:rsid w:val="009F534A"/>
    <w:rsid w:val="00A00991"/>
    <w:rsid w:val="00A03CF4"/>
    <w:rsid w:val="00A075F6"/>
    <w:rsid w:val="00A2023C"/>
    <w:rsid w:val="00A22C76"/>
    <w:rsid w:val="00A24C5D"/>
    <w:rsid w:val="00A24FF4"/>
    <w:rsid w:val="00A258CE"/>
    <w:rsid w:val="00A3587E"/>
    <w:rsid w:val="00A35A55"/>
    <w:rsid w:val="00A402F3"/>
    <w:rsid w:val="00A50500"/>
    <w:rsid w:val="00A52C13"/>
    <w:rsid w:val="00A54A2F"/>
    <w:rsid w:val="00A57D42"/>
    <w:rsid w:val="00A651EB"/>
    <w:rsid w:val="00A66DA8"/>
    <w:rsid w:val="00A67F27"/>
    <w:rsid w:val="00A70646"/>
    <w:rsid w:val="00A70C73"/>
    <w:rsid w:val="00A74D44"/>
    <w:rsid w:val="00A7794E"/>
    <w:rsid w:val="00A84C52"/>
    <w:rsid w:val="00A9044C"/>
    <w:rsid w:val="00A90FCA"/>
    <w:rsid w:val="00A95947"/>
    <w:rsid w:val="00A960D5"/>
    <w:rsid w:val="00A965D7"/>
    <w:rsid w:val="00AA2BD3"/>
    <w:rsid w:val="00AB36B2"/>
    <w:rsid w:val="00AB4E62"/>
    <w:rsid w:val="00AC2FD3"/>
    <w:rsid w:val="00AC349C"/>
    <w:rsid w:val="00AC3932"/>
    <w:rsid w:val="00AC4FBA"/>
    <w:rsid w:val="00AC6C1C"/>
    <w:rsid w:val="00AD2581"/>
    <w:rsid w:val="00AD3A12"/>
    <w:rsid w:val="00AD61F5"/>
    <w:rsid w:val="00AE1BE7"/>
    <w:rsid w:val="00AE6388"/>
    <w:rsid w:val="00AF035A"/>
    <w:rsid w:val="00B0337A"/>
    <w:rsid w:val="00B11232"/>
    <w:rsid w:val="00B1437D"/>
    <w:rsid w:val="00B1464D"/>
    <w:rsid w:val="00B156E7"/>
    <w:rsid w:val="00B20F8B"/>
    <w:rsid w:val="00B24D02"/>
    <w:rsid w:val="00B26200"/>
    <w:rsid w:val="00B33A07"/>
    <w:rsid w:val="00B358DA"/>
    <w:rsid w:val="00B36960"/>
    <w:rsid w:val="00B36EF3"/>
    <w:rsid w:val="00B376B8"/>
    <w:rsid w:val="00B42819"/>
    <w:rsid w:val="00B446CF"/>
    <w:rsid w:val="00B44F65"/>
    <w:rsid w:val="00B67D35"/>
    <w:rsid w:val="00B723CE"/>
    <w:rsid w:val="00B76C1D"/>
    <w:rsid w:val="00B80AC1"/>
    <w:rsid w:val="00B8223B"/>
    <w:rsid w:val="00B853CB"/>
    <w:rsid w:val="00B87A1C"/>
    <w:rsid w:val="00B90DD2"/>
    <w:rsid w:val="00B94614"/>
    <w:rsid w:val="00B9785A"/>
    <w:rsid w:val="00B97D9B"/>
    <w:rsid w:val="00BA0F2A"/>
    <w:rsid w:val="00BA3C8E"/>
    <w:rsid w:val="00BB3638"/>
    <w:rsid w:val="00BB646C"/>
    <w:rsid w:val="00BB7353"/>
    <w:rsid w:val="00BC1762"/>
    <w:rsid w:val="00BC2B08"/>
    <w:rsid w:val="00BC2ECA"/>
    <w:rsid w:val="00BC2FFE"/>
    <w:rsid w:val="00BC4143"/>
    <w:rsid w:val="00BD03A2"/>
    <w:rsid w:val="00BD0FA9"/>
    <w:rsid w:val="00BD2332"/>
    <w:rsid w:val="00BD46C9"/>
    <w:rsid w:val="00BD5248"/>
    <w:rsid w:val="00BD7C84"/>
    <w:rsid w:val="00BE2B5A"/>
    <w:rsid w:val="00BE7B7B"/>
    <w:rsid w:val="00C052AE"/>
    <w:rsid w:val="00C0792A"/>
    <w:rsid w:val="00C124F0"/>
    <w:rsid w:val="00C12DC1"/>
    <w:rsid w:val="00C137FF"/>
    <w:rsid w:val="00C13830"/>
    <w:rsid w:val="00C211AE"/>
    <w:rsid w:val="00C21BAE"/>
    <w:rsid w:val="00C23872"/>
    <w:rsid w:val="00C25E3F"/>
    <w:rsid w:val="00C302C6"/>
    <w:rsid w:val="00C3386F"/>
    <w:rsid w:val="00C33CCC"/>
    <w:rsid w:val="00C41D40"/>
    <w:rsid w:val="00C427F7"/>
    <w:rsid w:val="00C5587B"/>
    <w:rsid w:val="00C56B4D"/>
    <w:rsid w:val="00C60482"/>
    <w:rsid w:val="00C65E88"/>
    <w:rsid w:val="00C71ACA"/>
    <w:rsid w:val="00C73A1B"/>
    <w:rsid w:val="00C7718D"/>
    <w:rsid w:val="00C80150"/>
    <w:rsid w:val="00C801D6"/>
    <w:rsid w:val="00C817A9"/>
    <w:rsid w:val="00C81FD6"/>
    <w:rsid w:val="00C82A7A"/>
    <w:rsid w:val="00C82C39"/>
    <w:rsid w:val="00C857A4"/>
    <w:rsid w:val="00C85845"/>
    <w:rsid w:val="00C870B3"/>
    <w:rsid w:val="00C9607A"/>
    <w:rsid w:val="00C96874"/>
    <w:rsid w:val="00C969F8"/>
    <w:rsid w:val="00C96C11"/>
    <w:rsid w:val="00CA2896"/>
    <w:rsid w:val="00CA3333"/>
    <w:rsid w:val="00CD138C"/>
    <w:rsid w:val="00CD2BD5"/>
    <w:rsid w:val="00CD3894"/>
    <w:rsid w:val="00CD3E72"/>
    <w:rsid w:val="00CD47A1"/>
    <w:rsid w:val="00CE41AD"/>
    <w:rsid w:val="00CF6020"/>
    <w:rsid w:val="00CF7AD8"/>
    <w:rsid w:val="00D01461"/>
    <w:rsid w:val="00D01D13"/>
    <w:rsid w:val="00D037CB"/>
    <w:rsid w:val="00D05859"/>
    <w:rsid w:val="00D069BD"/>
    <w:rsid w:val="00D15107"/>
    <w:rsid w:val="00D16681"/>
    <w:rsid w:val="00D17C6A"/>
    <w:rsid w:val="00D204BE"/>
    <w:rsid w:val="00D37705"/>
    <w:rsid w:val="00D4043B"/>
    <w:rsid w:val="00D41CDB"/>
    <w:rsid w:val="00D458AB"/>
    <w:rsid w:val="00D47BEE"/>
    <w:rsid w:val="00D47CF7"/>
    <w:rsid w:val="00D52313"/>
    <w:rsid w:val="00D538FB"/>
    <w:rsid w:val="00D54089"/>
    <w:rsid w:val="00D54C6C"/>
    <w:rsid w:val="00D66C24"/>
    <w:rsid w:val="00D70A4D"/>
    <w:rsid w:val="00D74942"/>
    <w:rsid w:val="00D81C3F"/>
    <w:rsid w:val="00D82046"/>
    <w:rsid w:val="00D8782B"/>
    <w:rsid w:val="00DA2D1A"/>
    <w:rsid w:val="00DA5D4B"/>
    <w:rsid w:val="00DA7D61"/>
    <w:rsid w:val="00DB171E"/>
    <w:rsid w:val="00DC0EAC"/>
    <w:rsid w:val="00DC3633"/>
    <w:rsid w:val="00DC3665"/>
    <w:rsid w:val="00DD0900"/>
    <w:rsid w:val="00DD0D4D"/>
    <w:rsid w:val="00DE05EC"/>
    <w:rsid w:val="00DE138F"/>
    <w:rsid w:val="00DE45E7"/>
    <w:rsid w:val="00DF32A3"/>
    <w:rsid w:val="00DF5284"/>
    <w:rsid w:val="00DF5682"/>
    <w:rsid w:val="00E02920"/>
    <w:rsid w:val="00E05D4C"/>
    <w:rsid w:val="00E06884"/>
    <w:rsid w:val="00E0785A"/>
    <w:rsid w:val="00E16928"/>
    <w:rsid w:val="00E16B90"/>
    <w:rsid w:val="00E22966"/>
    <w:rsid w:val="00E277AA"/>
    <w:rsid w:val="00E3028C"/>
    <w:rsid w:val="00E366A1"/>
    <w:rsid w:val="00E44C55"/>
    <w:rsid w:val="00E451A5"/>
    <w:rsid w:val="00E45AB6"/>
    <w:rsid w:val="00E47258"/>
    <w:rsid w:val="00E54C51"/>
    <w:rsid w:val="00E569BC"/>
    <w:rsid w:val="00E608C0"/>
    <w:rsid w:val="00E61D5F"/>
    <w:rsid w:val="00E66D29"/>
    <w:rsid w:val="00E747C5"/>
    <w:rsid w:val="00E80643"/>
    <w:rsid w:val="00E81DE0"/>
    <w:rsid w:val="00E83405"/>
    <w:rsid w:val="00E9089A"/>
    <w:rsid w:val="00EA2A81"/>
    <w:rsid w:val="00EA418D"/>
    <w:rsid w:val="00EA4BAE"/>
    <w:rsid w:val="00EB1963"/>
    <w:rsid w:val="00EB21D6"/>
    <w:rsid w:val="00EC1120"/>
    <w:rsid w:val="00EE3FC8"/>
    <w:rsid w:val="00EE579A"/>
    <w:rsid w:val="00EF3894"/>
    <w:rsid w:val="00F00C8D"/>
    <w:rsid w:val="00F11008"/>
    <w:rsid w:val="00F11629"/>
    <w:rsid w:val="00F17070"/>
    <w:rsid w:val="00F170BE"/>
    <w:rsid w:val="00F177D7"/>
    <w:rsid w:val="00F2509C"/>
    <w:rsid w:val="00F26077"/>
    <w:rsid w:val="00F2784C"/>
    <w:rsid w:val="00F2793D"/>
    <w:rsid w:val="00F30F78"/>
    <w:rsid w:val="00F34B98"/>
    <w:rsid w:val="00F40792"/>
    <w:rsid w:val="00F42483"/>
    <w:rsid w:val="00F42F23"/>
    <w:rsid w:val="00F43A8F"/>
    <w:rsid w:val="00F44DDD"/>
    <w:rsid w:val="00F452DC"/>
    <w:rsid w:val="00F476DE"/>
    <w:rsid w:val="00F51427"/>
    <w:rsid w:val="00F522AF"/>
    <w:rsid w:val="00F53D49"/>
    <w:rsid w:val="00F607BB"/>
    <w:rsid w:val="00F61FF7"/>
    <w:rsid w:val="00F62163"/>
    <w:rsid w:val="00F66604"/>
    <w:rsid w:val="00F7146F"/>
    <w:rsid w:val="00F72BF1"/>
    <w:rsid w:val="00F72EB6"/>
    <w:rsid w:val="00F733DD"/>
    <w:rsid w:val="00F8023E"/>
    <w:rsid w:val="00F83FA5"/>
    <w:rsid w:val="00F91B51"/>
    <w:rsid w:val="00F92109"/>
    <w:rsid w:val="00F92684"/>
    <w:rsid w:val="00F94163"/>
    <w:rsid w:val="00F97B85"/>
    <w:rsid w:val="00FA3B13"/>
    <w:rsid w:val="00FA6AC7"/>
    <w:rsid w:val="00FA7D9B"/>
    <w:rsid w:val="00FB3918"/>
    <w:rsid w:val="00FB5402"/>
    <w:rsid w:val="00FB5CE9"/>
    <w:rsid w:val="00FC4B82"/>
    <w:rsid w:val="00FC6018"/>
    <w:rsid w:val="00FD32F5"/>
    <w:rsid w:val="00FD3EF6"/>
    <w:rsid w:val="00FD40AB"/>
    <w:rsid w:val="00FD57A0"/>
    <w:rsid w:val="00FD5EF9"/>
    <w:rsid w:val="00FE185B"/>
    <w:rsid w:val="00FE4E78"/>
    <w:rsid w:val="00FE5BB0"/>
    <w:rsid w:val="00FE6CAC"/>
    <w:rsid w:val="00FF319C"/>
    <w:rsid w:val="00FF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40802"/>
  <w15:docId w15:val="{FB80D6D6-0EC6-4FAE-B0EC-96F68EC4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8D"/>
    <w:rPr>
      <w:rFonts w:ascii=".VnTime" w:hAnsi=".VnTime"/>
      <w:sz w:val="28"/>
      <w:lang w:val="fi-FI"/>
    </w:rPr>
  </w:style>
  <w:style w:type="paragraph" w:styleId="Heading5">
    <w:name w:val="heading 5"/>
    <w:basedOn w:val="Normal"/>
    <w:next w:val="Normal"/>
    <w:link w:val="Heading5Char"/>
    <w:qFormat/>
    <w:rsid w:val="008D5ADC"/>
    <w:pPr>
      <w:spacing w:before="240" w:after="60"/>
      <w:outlineLvl w:val="4"/>
    </w:pPr>
    <w:rPr>
      <w:b/>
      <w:bCs/>
      <w:i/>
      <w:i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next w:val="Normal"/>
    <w:autoRedefine/>
    <w:semiHidden/>
    <w:rsid w:val="00C7718D"/>
    <w:pPr>
      <w:spacing w:before="120" w:after="120" w:line="312" w:lineRule="auto"/>
    </w:pPr>
    <w:rPr>
      <w:rFonts w:ascii="Times New Roman" w:hAnsi="Times New Roman"/>
      <w:szCs w:val="22"/>
      <w:lang w:val="en-US"/>
    </w:rPr>
  </w:style>
  <w:style w:type="paragraph" w:styleId="Header">
    <w:name w:val="header"/>
    <w:basedOn w:val="Normal"/>
    <w:link w:val="HeaderChar"/>
    <w:unhideWhenUsed/>
    <w:rsid w:val="00C7718D"/>
    <w:pPr>
      <w:tabs>
        <w:tab w:val="center" w:pos="4680"/>
        <w:tab w:val="right" w:pos="9360"/>
      </w:tabs>
    </w:pPr>
  </w:style>
  <w:style w:type="character" w:customStyle="1" w:styleId="HeaderChar">
    <w:name w:val="Header Char"/>
    <w:link w:val="Header"/>
    <w:rsid w:val="00C7718D"/>
    <w:rPr>
      <w:rFonts w:ascii=".VnTime" w:hAnsi=".VnTime"/>
      <w:sz w:val="28"/>
      <w:lang w:val="fi-FI" w:eastAsia="en-US" w:bidi="ar-SA"/>
    </w:rPr>
  </w:style>
  <w:style w:type="paragraph" w:customStyle="1" w:styleId="BodyTextIndent1">
    <w:name w:val="Body Text Indent1"/>
    <w:aliases w:val="Char Char Char,Char1"/>
    <w:basedOn w:val="Normal"/>
    <w:rsid w:val="00C7718D"/>
    <w:pPr>
      <w:spacing w:after="120"/>
      <w:ind w:left="283"/>
    </w:pPr>
    <w:rPr>
      <w:lang w:eastAsia="x-none"/>
    </w:rPr>
  </w:style>
  <w:style w:type="character" w:customStyle="1" w:styleId="BodyTextIndentChar">
    <w:name w:val="Body Text Indent Char"/>
    <w:link w:val="BodyTextIndent"/>
    <w:locked/>
    <w:rsid w:val="00C7718D"/>
    <w:rPr>
      <w:rFonts w:ascii=".VnTime" w:hAnsi=".VnTime"/>
      <w:color w:val="000000"/>
      <w:sz w:val="26"/>
      <w:lang w:val="en-GB" w:bidi="ar-SA"/>
    </w:rPr>
  </w:style>
  <w:style w:type="paragraph" w:styleId="BodyTextIndent">
    <w:name w:val="Body Text Indent"/>
    <w:basedOn w:val="Normal"/>
    <w:link w:val="BodyTextIndentChar"/>
    <w:rsid w:val="00C7718D"/>
    <w:pPr>
      <w:spacing w:after="120"/>
      <w:ind w:left="360"/>
    </w:pPr>
    <w:rPr>
      <w:color w:val="000000"/>
      <w:sz w:val="26"/>
      <w:lang w:val="en-GB"/>
    </w:rPr>
  </w:style>
  <w:style w:type="paragraph" w:customStyle="1" w:styleId="CharChar">
    <w:name w:val="Char Char"/>
    <w:basedOn w:val="Normal"/>
    <w:rsid w:val="00217F11"/>
    <w:rPr>
      <w:rFonts w:ascii="Arial" w:hAnsi="Arial"/>
      <w:sz w:val="22"/>
      <w:lang w:val="en-AU"/>
    </w:rPr>
  </w:style>
  <w:style w:type="paragraph" w:styleId="Footer">
    <w:name w:val="footer"/>
    <w:basedOn w:val="Normal"/>
    <w:link w:val="FooterChar"/>
    <w:rsid w:val="005C6558"/>
    <w:pPr>
      <w:tabs>
        <w:tab w:val="center" w:pos="4680"/>
        <w:tab w:val="right" w:pos="9360"/>
      </w:tabs>
    </w:pPr>
  </w:style>
  <w:style w:type="character" w:customStyle="1" w:styleId="FooterChar">
    <w:name w:val="Footer Char"/>
    <w:link w:val="Footer"/>
    <w:rsid w:val="005C6558"/>
    <w:rPr>
      <w:rFonts w:ascii=".VnTime" w:hAnsi=".VnTime"/>
      <w:sz w:val="28"/>
      <w:lang w:val="fi-FI"/>
    </w:rPr>
  </w:style>
  <w:style w:type="character" w:styleId="Strong">
    <w:name w:val="Strong"/>
    <w:qFormat/>
    <w:rsid w:val="00152F77"/>
    <w:rPr>
      <w:b/>
      <w:bCs/>
    </w:rPr>
  </w:style>
  <w:style w:type="paragraph" w:styleId="NormalWeb">
    <w:name w:val="Normal (Web)"/>
    <w:aliases w:val=" Char Char Char,Char Char Char Char Char Char Char Char Char Char,Char Char Char Char Char Char Char Char Char Char Char, Char Char25,Char Char25,Char Char1,Char Char5,Normal (Web) Char Char,Char Cha"/>
    <w:basedOn w:val="Normal"/>
    <w:link w:val="NormalWebChar"/>
    <w:unhideWhenUsed/>
    <w:qFormat/>
    <w:rsid w:val="00083194"/>
    <w:rPr>
      <w:rFonts w:ascii="Times New Roman" w:hAnsi="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 Char Char25 Char,Char Char25 Char,Char Char1 Char,Char Char5 Char,Normal (Web) Char Char Char"/>
    <w:link w:val="NormalWeb"/>
    <w:locked/>
    <w:rsid w:val="00083194"/>
    <w:rPr>
      <w:sz w:val="24"/>
      <w:szCs w:val="24"/>
      <w:lang w:val="fi-FI" w:eastAsia="en-US" w:bidi="ar-SA"/>
    </w:rPr>
  </w:style>
  <w:style w:type="character" w:customStyle="1" w:styleId="fontstyle01">
    <w:name w:val="fontstyle01"/>
    <w:rsid w:val="00083194"/>
    <w:rPr>
      <w:rFonts w:ascii="Times New Roman" w:hAnsi="Times New Roman" w:cs="Times New Roman" w:hint="default"/>
      <w:b w:val="0"/>
      <w:bCs w:val="0"/>
      <w:i w:val="0"/>
      <w:iCs w:val="0"/>
      <w:color w:val="000000"/>
      <w:sz w:val="28"/>
      <w:szCs w:val="28"/>
    </w:rPr>
  </w:style>
  <w:style w:type="character" w:customStyle="1" w:styleId="Vnbnnidung2">
    <w:name w:val="Văn b?n n?i dung (2)_"/>
    <w:link w:val="Vnbnnidung21"/>
    <w:locked/>
    <w:rsid w:val="00083194"/>
    <w:rPr>
      <w:b/>
      <w:bCs/>
      <w:sz w:val="26"/>
      <w:szCs w:val="26"/>
      <w:shd w:val="clear" w:color="auto" w:fill="FFFFFF"/>
      <w:lang w:bidi="ar-SA"/>
    </w:rPr>
  </w:style>
  <w:style w:type="paragraph" w:customStyle="1" w:styleId="Vnbnnidung21">
    <w:name w:val="Văn b?n n?i dung (2)1"/>
    <w:basedOn w:val="Normal"/>
    <w:link w:val="Vnbnnidung2"/>
    <w:rsid w:val="00083194"/>
    <w:pPr>
      <w:widowControl w:val="0"/>
      <w:shd w:val="clear" w:color="auto" w:fill="FFFFFF"/>
      <w:spacing w:after="180" w:line="240" w:lineRule="atLeast"/>
      <w:jc w:val="both"/>
    </w:pPr>
    <w:rPr>
      <w:rFonts w:ascii="Times New Roman" w:hAnsi="Times New Roman"/>
      <w:b/>
      <w:bCs/>
      <w:sz w:val="26"/>
      <w:szCs w:val="26"/>
      <w:shd w:val="clear" w:color="auto" w:fill="FFFFFF"/>
      <w:lang w:val="en-US"/>
    </w:rPr>
  </w:style>
  <w:style w:type="character" w:customStyle="1" w:styleId="FootnoteTextChar">
    <w:name w:val="Footnote Text Char"/>
    <w:aliases w:val="Char9 Char, Char9 Char,Footnote Text Char Char Char Char Char Char,Footnote Text Char Char Char Char Char Char Ch Char Char Char Char,fn Char,fn Char Char Char, Cha Char,Cha Char,Footnote Text Char Char Char Char Char Char Ch Char"/>
    <w:link w:val="FootnoteText"/>
    <w:locked/>
    <w:rsid w:val="00B33A07"/>
    <w:rPr>
      <w:rFonts w:ascii="VNI-Times" w:hAnsi="VNI-Times"/>
      <w:lang w:bidi="ar-SA"/>
    </w:rPr>
  </w:style>
  <w:style w:type="paragraph" w:styleId="FootnoteText">
    <w:name w:val="footnote text"/>
    <w:aliases w:val="Char9, Char9,Footnote Text Char Char Char Char Char,Footnote Text Char Char Char Char Char Char Ch Char Char Char,fn,fn Char Char, Cha,Cha,Footnote Text Char Char Char Char Char Char Ch,single space,FOOTNOTES,Footnote Text Char1 Char"/>
    <w:basedOn w:val="Normal"/>
    <w:link w:val="FootnoteTextChar"/>
    <w:uiPriority w:val="99"/>
    <w:qFormat/>
    <w:rsid w:val="00B33A07"/>
    <w:rPr>
      <w:rFonts w:ascii="VNI-Times" w:hAnsi="VNI-Times"/>
      <w:sz w:val="20"/>
      <w:lang w:val="en-US"/>
    </w:rPr>
  </w:style>
  <w:style w:type="character" w:styleId="FootnoteReference">
    <w:name w:val="footnote reference"/>
    <w:aliases w:val="Footnote Char Char,Footnote text Char Char,ftref Char Char,Footnote Text1 Char Char,f Char Char,BearingPoint Char Char,16 Point Char Char,Superscript 6 Point Char Char,fr Char Char,Ref Char Char Char"/>
    <w:link w:val="FootnoteChar"/>
    <w:uiPriority w:val="99"/>
    <w:qFormat/>
    <w:rsid w:val="00B33A07"/>
    <w:rPr>
      <w:vertAlign w:val="superscript"/>
      <w:lang w:bidi="ar-SA"/>
    </w:rPr>
  </w:style>
  <w:style w:type="paragraph" w:customStyle="1" w:styleId="FootnoteChar">
    <w:name w:val="Footnote Char"/>
    <w:aliases w:val="Footnote text Char,ftref Char,Footnote Text1 Char,f Char,BearingPoint Char,16 Point Char,Superscript 6 Point Char,fr Char,Footnote Text Char Char Char Char Char Char Ch Char Char Char Char Char Char C Char,Ref Char"/>
    <w:basedOn w:val="Normal"/>
    <w:link w:val="FootnoteReference"/>
    <w:rsid w:val="00B33A07"/>
    <w:pPr>
      <w:spacing w:before="100" w:line="240" w:lineRule="exact"/>
    </w:pPr>
    <w:rPr>
      <w:rFonts w:ascii="Times New Roman" w:hAnsi="Times New Roman"/>
      <w:sz w:val="20"/>
      <w:vertAlign w:val="superscript"/>
      <w:lang w:val="en-US"/>
    </w:rPr>
  </w:style>
  <w:style w:type="paragraph" w:customStyle="1" w:styleId="Footnote">
    <w:name w:val="Footnote"/>
    <w:aliases w:val="Footnote text,ftref,Footnote Text1,f,BearingPoint,16 Point,Superscript 6 Point,fr,Footnote Text Char Char Char Char Char Char Ch Char Char Char Char Char Char C,Ref,de nota al pie,Footnote + Arial,10 pt,Black,Footnote Text11"/>
    <w:basedOn w:val="Normal"/>
    <w:uiPriority w:val="99"/>
    <w:rsid w:val="00CA2896"/>
    <w:pPr>
      <w:spacing w:before="100" w:line="240" w:lineRule="exact"/>
    </w:pPr>
    <w:rPr>
      <w:rFonts w:ascii="Times New Roman" w:hAnsi="Times New Roman"/>
      <w:sz w:val="20"/>
      <w:vertAlign w:val="superscript"/>
      <w:lang w:val="en-US"/>
    </w:rPr>
  </w:style>
  <w:style w:type="character" w:customStyle="1" w:styleId="apple-converted-space">
    <w:name w:val="apple-converted-space"/>
    <w:rsid w:val="00CA2896"/>
  </w:style>
  <w:style w:type="character" w:customStyle="1" w:styleId="fontstyle21">
    <w:name w:val="fontstyle21"/>
    <w:rsid w:val="00CA2896"/>
    <w:rPr>
      <w:rFonts w:ascii="TimesNewRomanPSMT" w:hAnsi="TimesNewRomanPSMT" w:hint="default"/>
      <w:b w:val="0"/>
      <w:bCs w:val="0"/>
      <w:i w:val="0"/>
      <w:iCs w:val="0"/>
      <w:color w:val="000000"/>
      <w:sz w:val="26"/>
      <w:szCs w:val="26"/>
    </w:rPr>
  </w:style>
  <w:style w:type="paragraph" w:styleId="BalloonText">
    <w:name w:val="Balloon Text"/>
    <w:basedOn w:val="Normal"/>
    <w:link w:val="BalloonTextChar"/>
    <w:rsid w:val="006C5B06"/>
    <w:rPr>
      <w:rFonts w:ascii="Tahoma" w:hAnsi="Tahoma" w:cs="Tahoma"/>
      <w:sz w:val="16"/>
      <w:szCs w:val="16"/>
    </w:rPr>
  </w:style>
  <w:style w:type="character" w:customStyle="1" w:styleId="BalloonTextChar">
    <w:name w:val="Balloon Text Char"/>
    <w:basedOn w:val="DefaultParagraphFont"/>
    <w:link w:val="BalloonText"/>
    <w:rsid w:val="006C5B06"/>
    <w:rPr>
      <w:rFonts w:ascii="Tahoma" w:hAnsi="Tahoma" w:cs="Tahoma"/>
      <w:sz w:val="16"/>
      <w:szCs w:val="16"/>
      <w:lang w:val="fi-FI"/>
    </w:rPr>
  </w:style>
  <w:style w:type="character" w:customStyle="1" w:styleId="BodyTextChar1">
    <w:name w:val="Body Text Char1"/>
    <w:uiPriority w:val="99"/>
    <w:rsid w:val="005A4D47"/>
    <w:rPr>
      <w:sz w:val="26"/>
      <w:szCs w:val="26"/>
      <w:shd w:val="clear" w:color="auto" w:fill="FFFFFF"/>
    </w:rPr>
  </w:style>
  <w:style w:type="character" w:customStyle="1" w:styleId="Heading5Char">
    <w:name w:val="Heading 5 Char"/>
    <w:basedOn w:val="DefaultParagraphFont"/>
    <w:link w:val="Heading5"/>
    <w:rsid w:val="008D5ADC"/>
    <w:rPr>
      <w:rFonts w:ascii=".VnTime" w:hAnsi=".VnTime"/>
      <w:b/>
      <w:bCs/>
      <w:i/>
      <w:iCs/>
      <w:snapToGrid w:val="0"/>
      <w:sz w:val="26"/>
      <w:szCs w:val="26"/>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FB467-E8F9-41A0-BB38-CC428646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THACH</dc:creator>
  <cp:lastModifiedBy>PC</cp:lastModifiedBy>
  <cp:revision>4</cp:revision>
  <cp:lastPrinted>2025-07-28T06:53:00Z</cp:lastPrinted>
  <dcterms:created xsi:type="dcterms:W3CDTF">2025-08-25T03:02:00Z</dcterms:created>
  <dcterms:modified xsi:type="dcterms:W3CDTF">2025-09-03T08:00:00Z</dcterms:modified>
</cp:coreProperties>
</file>